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A66" w:rsidRPr="00980686" w:rsidRDefault="001B5A66" w:rsidP="001B5A66">
      <w:pPr>
        <w:pBdr>
          <w:top w:val="single" w:sz="8" w:space="1" w:color="FF0000"/>
          <w:left w:val="single" w:sz="8" w:space="4" w:color="FF0000"/>
          <w:bottom w:val="single" w:sz="8" w:space="1" w:color="FF0000"/>
          <w:right w:val="single" w:sz="8" w:space="4" w:color="FF0000"/>
        </w:pBdr>
        <w:shd w:val="clear" w:color="auto" w:fill="FFFF66"/>
        <w:spacing w:after="0" w:line="240" w:lineRule="auto"/>
        <w:jc w:val="center"/>
        <w:rPr>
          <w:b/>
          <w:color w:val="000000"/>
        </w:rPr>
      </w:pPr>
      <w:r w:rsidRPr="00980686">
        <w:rPr>
          <w:b/>
          <w:color w:val="000000"/>
        </w:rPr>
        <w:t xml:space="preserve">Déterminer </w:t>
      </w:r>
      <w:r w:rsidRPr="002C3FA1">
        <w:rPr>
          <w:b/>
          <w:color w:val="000000"/>
        </w:rPr>
        <w:t xml:space="preserve">le </w:t>
      </w:r>
      <m:oMath>
        <m:acc>
          <m:accPr>
            <m:chr m:val="̇"/>
            <m:ctrlPr>
              <w:rPr>
                <w:rFonts w:ascii="Cambria Math" w:hAnsi="Cambria Math"/>
                <w:b/>
                <w:i/>
                <w:sz w:val="20"/>
                <w:szCs w:val="20"/>
              </w:rPr>
            </m:ctrlPr>
          </m:accPr>
          <m:e>
            <m:r>
              <m:rPr>
                <m:sty m:val="bi"/>
              </m:rPr>
              <w:rPr>
                <w:rFonts w:ascii="Cambria Math" w:hAnsi="Cambria Math"/>
                <w:sz w:val="20"/>
                <w:szCs w:val="20"/>
              </w:rPr>
              <m:t>V</m:t>
            </m:r>
          </m:e>
        </m:acc>
      </m:oMath>
      <w:r w:rsidRPr="002C3FA1">
        <w:rPr>
          <w:b/>
          <w:sz w:val="20"/>
          <w:szCs w:val="20"/>
        </w:rPr>
        <w:t>O</w:t>
      </w:r>
      <w:r w:rsidRPr="002C3FA1">
        <w:rPr>
          <w:b/>
          <w:sz w:val="20"/>
          <w:szCs w:val="20"/>
          <w:vertAlign w:val="subscript"/>
        </w:rPr>
        <w:t>2</w:t>
      </w:r>
      <w:r w:rsidRPr="002C3FA1">
        <w:rPr>
          <w:b/>
          <w:color w:val="000000"/>
        </w:rPr>
        <w:t>max</w:t>
      </w:r>
      <w:r>
        <w:rPr>
          <w:b/>
          <w:color w:val="000000"/>
        </w:rPr>
        <w:t xml:space="preserve"> </w:t>
      </w:r>
      <w:r w:rsidRPr="00980686">
        <w:rPr>
          <w:b/>
          <w:color w:val="000000"/>
        </w:rPr>
        <w:t>par extrapolation à partir de la fréquence cardiaque</w:t>
      </w:r>
    </w:p>
    <w:p w:rsidR="001B5A66" w:rsidRPr="00980686" w:rsidRDefault="001B5A66" w:rsidP="001B5A66">
      <w:pPr>
        <w:pBdr>
          <w:top w:val="single" w:sz="8" w:space="1" w:color="FF0000"/>
          <w:left w:val="single" w:sz="8" w:space="4" w:color="FF0000"/>
          <w:bottom w:val="single" w:sz="8" w:space="1" w:color="FF0000"/>
          <w:right w:val="single" w:sz="8" w:space="4" w:color="FF0000"/>
        </w:pBdr>
        <w:shd w:val="clear" w:color="auto" w:fill="FFFF66"/>
        <w:spacing w:after="0" w:line="240" w:lineRule="auto"/>
        <w:jc w:val="center"/>
        <w:rPr>
          <w:b/>
          <w:color w:val="000000"/>
        </w:rPr>
      </w:pPr>
      <w:r w:rsidRPr="00980686">
        <w:rPr>
          <w:b/>
          <w:color w:val="000000"/>
        </w:rPr>
        <w:t xml:space="preserve">- </w:t>
      </w:r>
      <w:r>
        <w:rPr>
          <w:b/>
          <w:color w:val="000000"/>
        </w:rPr>
        <w:t>avec « Eurosmart »</w:t>
      </w:r>
      <w:r w:rsidRPr="00980686">
        <w:rPr>
          <w:b/>
          <w:color w:val="000000"/>
        </w:rPr>
        <w:t xml:space="preserve"> -</w:t>
      </w:r>
    </w:p>
    <w:p w:rsidR="001B5A66" w:rsidRPr="00772DA9" w:rsidRDefault="001B5A66" w:rsidP="001B5A66">
      <w:pPr>
        <w:spacing w:after="0" w:line="360" w:lineRule="auto"/>
        <w:rPr>
          <w:b/>
          <w:color w:val="FF0000"/>
          <w:sz w:val="20"/>
          <w:szCs w:val="20"/>
          <w:u w:val="single"/>
        </w:rPr>
      </w:pPr>
    </w:p>
    <w:p w:rsidR="001B5A66" w:rsidRPr="00772DA9" w:rsidRDefault="001B5A66" w:rsidP="001B5A66">
      <w:pPr>
        <w:spacing w:after="0"/>
        <w:rPr>
          <w:sz w:val="20"/>
          <w:szCs w:val="20"/>
        </w:rPr>
      </w:pPr>
      <w:r w:rsidRPr="00772DA9">
        <w:rPr>
          <w:sz w:val="20"/>
          <w:szCs w:val="20"/>
        </w:rPr>
        <w:t>1 - Présentation</w:t>
      </w:r>
    </w:p>
    <w:p w:rsidR="001B5A66" w:rsidRPr="00772DA9" w:rsidRDefault="001B5A66" w:rsidP="001B5A66">
      <w:pPr>
        <w:spacing w:after="0"/>
        <w:rPr>
          <w:sz w:val="28"/>
          <w:szCs w:val="28"/>
        </w:rPr>
      </w:pPr>
      <w:r w:rsidRPr="00772DA9">
        <w:rPr>
          <w:sz w:val="28"/>
          <w:szCs w:val="28"/>
        </w:rPr>
        <w:t xml:space="preserve">2 - Acquisition des valeurs </w:t>
      </w:r>
    </w:p>
    <w:p w:rsidR="001B5A66" w:rsidRPr="00772DA9" w:rsidRDefault="001B5A66" w:rsidP="001B5A66">
      <w:pPr>
        <w:spacing w:after="0"/>
        <w:rPr>
          <w:sz w:val="20"/>
          <w:szCs w:val="20"/>
        </w:rPr>
      </w:pPr>
      <w:r w:rsidRPr="00772DA9">
        <w:rPr>
          <w:sz w:val="20"/>
          <w:szCs w:val="20"/>
        </w:rPr>
        <w:t>3 - Exploitation des données</w:t>
      </w:r>
    </w:p>
    <w:p w:rsidR="001B5A66" w:rsidRPr="00772DA9" w:rsidRDefault="001B5A66" w:rsidP="001B5A66">
      <w:pPr>
        <w:spacing w:after="0"/>
        <w:jc w:val="center"/>
        <w:rPr>
          <w:sz w:val="20"/>
          <w:szCs w:val="20"/>
        </w:rPr>
      </w:pPr>
      <w:r w:rsidRPr="00772DA9">
        <w:rPr>
          <w:sz w:val="20"/>
          <w:szCs w:val="20"/>
        </w:rPr>
        <w:t>-----------------------------------</w:t>
      </w:r>
    </w:p>
    <w:p w:rsidR="001B5A66" w:rsidRPr="001B5A66" w:rsidRDefault="001B5A66" w:rsidP="001B5A66">
      <w:pPr>
        <w:pStyle w:val="Sansinterligne"/>
        <w:spacing w:line="276" w:lineRule="auto"/>
        <w:rPr>
          <w:b/>
          <w:sz w:val="20"/>
          <w:szCs w:val="20"/>
        </w:rPr>
      </w:pPr>
      <w:r w:rsidRPr="001B5A66">
        <w:rPr>
          <w:b/>
          <w:sz w:val="20"/>
          <w:szCs w:val="20"/>
        </w:rPr>
        <w:t>Matériel Utilisé :</w:t>
      </w:r>
    </w:p>
    <w:p w:rsidR="001B5A66" w:rsidRPr="001B5A66" w:rsidRDefault="001B5A66" w:rsidP="001B5A66">
      <w:pPr>
        <w:pStyle w:val="Sansinterligne"/>
        <w:spacing w:line="276" w:lineRule="auto"/>
        <w:rPr>
          <w:sz w:val="20"/>
          <w:szCs w:val="20"/>
        </w:rPr>
      </w:pPr>
      <w:r w:rsidRPr="001B5A66">
        <w:rPr>
          <w:sz w:val="20"/>
          <w:szCs w:val="20"/>
        </w:rPr>
        <w:t>PC avec Système d'exploitation: Windows XP, Vista et Seven</w:t>
      </w:r>
    </w:p>
    <w:p w:rsidR="001B5A66" w:rsidRPr="001B5A66" w:rsidRDefault="001B5A66" w:rsidP="001B5A66">
      <w:pPr>
        <w:pStyle w:val="Sansinterligne"/>
        <w:spacing w:line="276" w:lineRule="auto"/>
        <w:rPr>
          <w:sz w:val="20"/>
          <w:szCs w:val="20"/>
        </w:rPr>
      </w:pPr>
      <w:r w:rsidRPr="001B5A66">
        <w:rPr>
          <w:sz w:val="20"/>
          <w:szCs w:val="20"/>
        </w:rPr>
        <w:t>Version du logiciel: Latis Bio 5.0.2.24</w:t>
      </w:r>
    </w:p>
    <w:p w:rsidR="001B5A66" w:rsidRPr="001B5A66" w:rsidRDefault="001B5A66" w:rsidP="001B5A66">
      <w:pPr>
        <w:pStyle w:val="Sansinterligne"/>
        <w:spacing w:line="276" w:lineRule="auto"/>
        <w:rPr>
          <w:sz w:val="20"/>
          <w:szCs w:val="20"/>
        </w:rPr>
      </w:pPr>
      <w:r w:rsidRPr="001B5A66">
        <w:rPr>
          <w:sz w:val="20"/>
          <w:szCs w:val="20"/>
        </w:rPr>
        <w:t>Mise à jour disponible sur le site d’Eurosmart</w:t>
      </w:r>
    </w:p>
    <w:p w:rsidR="001B5A66" w:rsidRPr="001B5A66" w:rsidRDefault="001B5A66" w:rsidP="001B5A66">
      <w:pPr>
        <w:pStyle w:val="Sansinterligne"/>
        <w:rPr>
          <w:rStyle w:val="Emphaseple"/>
          <w:color w:val="auto"/>
          <w:sz w:val="20"/>
          <w:szCs w:val="20"/>
        </w:rPr>
      </w:pPr>
    </w:p>
    <w:p w:rsidR="0070391F" w:rsidRDefault="001B5A66" w:rsidP="001B5A66">
      <w:pPr>
        <w:pStyle w:val="Sansinterligne"/>
        <w:rPr>
          <w:rStyle w:val="Emphaseple"/>
          <w:color w:val="auto"/>
          <w:sz w:val="20"/>
          <w:szCs w:val="20"/>
          <w:u w:val="single"/>
        </w:rPr>
      </w:pPr>
      <w:r w:rsidRPr="0070391F">
        <w:rPr>
          <w:rStyle w:val="Emphaseple"/>
          <w:i w:val="0"/>
          <w:color w:val="auto"/>
          <w:sz w:val="20"/>
          <w:szCs w:val="20"/>
          <w:u w:val="single"/>
        </w:rPr>
        <w:t>Rappel :</w:t>
      </w:r>
      <w:r w:rsidR="0070391F">
        <w:rPr>
          <w:rStyle w:val="Emphaseple"/>
          <w:color w:val="auto"/>
          <w:sz w:val="20"/>
          <w:szCs w:val="20"/>
          <w:u w:val="single"/>
        </w:rPr>
        <w:t xml:space="preserve">  </w:t>
      </w:r>
    </w:p>
    <w:p w:rsidR="001B5A66" w:rsidRDefault="0070391F" w:rsidP="001B5A66">
      <w:pPr>
        <w:pStyle w:val="Sansinterligne"/>
        <w:rPr>
          <w:rStyle w:val="Emphaseple"/>
          <w:i w:val="0"/>
          <w:color w:val="auto"/>
          <w:sz w:val="18"/>
          <w:szCs w:val="18"/>
        </w:rPr>
      </w:pPr>
      <w:r w:rsidRPr="0070391F">
        <w:rPr>
          <w:rStyle w:val="Emphaseple"/>
          <w:i w:val="0"/>
          <w:color w:val="auto"/>
          <w:sz w:val="18"/>
          <w:szCs w:val="18"/>
        </w:rPr>
        <w:t xml:space="preserve">(voir </w:t>
      </w:r>
      <w:r>
        <w:rPr>
          <w:rStyle w:val="Emphaseple"/>
          <w:i w:val="0"/>
          <w:color w:val="auto"/>
          <w:sz w:val="18"/>
          <w:szCs w:val="18"/>
        </w:rPr>
        <w:t>le document : « </w:t>
      </w:r>
      <w:r w:rsidRPr="0070391F">
        <w:rPr>
          <w:rStyle w:val="Emphaseple"/>
          <w:i w:val="0"/>
          <w:color w:val="auto"/>
          <w:sz w:val="18"/>
          <w:szCs w:val="18"/>
        </w:rPr>
        <w:t>VO2 max présentation</w:t>
      </w:r>
      <w:r>
        <w:rPr>
          <w:rStyle w:val="Emphaseple"/>
          <w:i w:val="0"/>
          <w:color w:val="auto"/>
          <w:sz w:val="18"/>
          <w:szCs w:val="18"/>
        </w:rPr>
        <w:t> »</w:t>
      </w:r>
      <w:r w:rsidRPr="0070391F">
        <w:rPr>
          <w:rStyle w:val="Emphaseple"/>
          <w:i w:val="0"/>
          <w:color w:val="auto"/>
          <w:sz w:val="18"/>
          <w:szCs w:val="18"/>
        </w:rPr>
        <w:t>)</w:t>
      </w:r>
    </w:p>
    <w:p w:rsidR="0070391F" w:rsidRPr="001B5A66" w:rsidRDefault="0070391F" w:rsidP="001B5A66">
      <w:pPr>
        <w:pStyle w:val="Sansinterligne"/>
        <w:rPr>
          <w:rStyle w:val="Emphaseple"/>
          <w:color w:val="auto"/>
          <w:sz w:val="20"/>
          <w:szCs w:val="20"/>
          <w:u w:val="single"/>
        </w:rPr>
      </w:pPr>
    </w:p>
    <w:p w:rsidR="001B5A66" w:rsidRPr="001B5A66" w:rsidRDefault="001B5A66" w:rsidP="001B5A66">
      <w:pPr>
        <w:pStyle w:val="Sansinterligne"/>
      </w:pPr>
      <w:r w:rsidRPr="001B5A66">
        <w:rPr>
          <w:rStyle w:val="Emphaseple"/>
          <w:color w:val="auto"/>
          <w:sz w:val="20"/>
          <w:szCs w:val="20"/>
        </w:rPr>
        <w:t>Deux</w:t>
      </w:r>
      <w:r w:rsidRPr="001B5A66">
        <w:rPr>
          <w:sz w:val="20"/>
          <w:szCs w:val="20"/>
        </w:rPr>
        <w:t xml:space="preserve"> solutions s’offrent à nous pour calculer le </w:t>
      </w:r>
      <m:oMath>
        <m:acc>
          <m:accPr>
            <m:chr m:val="̇"/>
            <m:ctrlPr>
              <w:rPr>
                <w:rFonts w:ascii="Cambria Math" w:hAnsi="Cambria Math"/>
                <w:i/>
                <w:sz w:val="20"/>
                <w:szCs w:val="20"/>
              </w:rPr>
            </m:ctrlPr>
          </m:accPr>
          <m:e>
            <m:r>
              <w:rPr>
                <w:rFonts w:ascii="Cambria Math" w:hAnsi="Cambria Math"/>
                <w:sz w:val="20"/>
                <w:szCs w:val="20"/>
              </w:rPr>
              <m:t>V</m:t>
            </m:r>
          </m:e>
        </m:acc>
      </m:oMath>
      <w:r w:rsidR="0070391F" w:rsidRPr="0070391F">
        <w:rPr>
          <w:sz w:val="20"/>
          <w:szCs w:val="20"/>
        </w:rPr>
        <w:t>O</w:t>
      </w:r>
      <w:r w:rsidR="0070391F" w:rsidRPr="0070391F">
        <w:rPr>
          <w:sz w:val="20"/>
          <w:szCs w:val="20"/>
          <w:vertAlign w:val="subscript"/>
        </w:rPr>
        <w:t>2</w:t>
      </w:r>
      <w:r w:rsidR="0070391F" w:rsidRPr="0070391F">
        <w:rPr>
          <w:color w:val="000000"/>
          <w:sz w:val="20"/>
          <w:szCs w:val="20"/>
        </w:rPr>
        <w:t>max</w:t>
      </w:r>
      <w:r w:rsidRPr="001B5A66">
        <w:t> :</w:t>
      </w:r>
    </w:p>
    <w:p w:rsidR="001B5A66" w:rsidRPr="001B5A66" w:rsidRDefault="001B5A66" w:rsidP="001B5A66">
      <w:pPr>
        <w:numPr>
          <w:ilvl w:val="1"/>
          <w:numId w:val="1"/>
        </w:numPr>
        <w:spacing w:after="0" w:line="288" w:lineRule="auto"/>
        <w:jc w:val="both"/>
        <w:rPr>
          <w:sz w:val="20"/>
          <w:szCs w:val="20"/>
        </w:rPr>
      </w:pPr>
      <w:r w:rsidRPr="001B5A66">
        <w:rPr>
          <w:sz w:val="20"/>
          <w:szCs w:val="20"/>
        </w:rPr>
        <w:t xml:space="preserve">soit réaliser la mesure </w:t>
      </w:r>
      <w:r w:rsidRPr="001B5A66">
        <w:rPr>
          <w:sz w:val="20"/>
          <w:szCs w:val="20"/>
          <w:u w:val="single"/>
        </w:rPr>
        <w:t>simultanée</w:t>
      </w:r>
      <w:r w:rsidRPr="001B5A66">
        <w:rPr>
          <w:sz w:val="20"/>
          <w:szCs w:val="20"/>
        </w:rPr>
        <w:t xml:space="preserve"> de la FC et du </w:t>
      </w:r>
      <w:r w:rsidRPr="001B5A66">
        <w:rPr>
          <w:position w:val="-10"/>
          <w:sz w:val="20"/>
          <w:szCs w:val="20"/>
        </w:rPr>
        <w:object w:dxaOrig="4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4pt;height:18.35pt" o:ole="">
            <v:imagedata r:id="rId7" o:title=""/>
          </v:shape>
          <o:OLEObject Type="Embed" ProgID="Equation.3" ShapeID="_x0000_i1041" DrawAspect="Content" ObjectID="_1370270655" r:id="rId8"/>
        </w:object>
      </w:r>
      <w:r w:rsidRPr="001B5A66">
        <w:rPr>
          <w:sz w:val="20"/>
          <w:szCs w:val="20"/>
        </w:rPr>
        <w:t xml:space="preserve">sur le même poste ExAO </w:t>
      </w:r>
      <w:r w:rsidRPr="001B5A66">
        <w:rPr>
          <w:b/>
          <w:color w:val="0070C0"/>
          <w:sz w:val="20"/>
          <w:szCs w:val="20"/>
        </w:rPr>
        <w:t>(solution 1)</w:t>
      </w:r>
    </w:p>
    <w:p w:rsidR="001B5A66" w:rsidRPr="001B5A66" w:rsidRDefault="001B5A66" w:rsidP="001B5A66">
      <w:pPr>
        <w:pStyle w:val="Paragraphedeliste"/>
        <w:spacing w:line="288" w:lineRule="auto"/>
        <w:ind w:firstLine="698"/>
        <w:jc w:val="both"/>
        <w:rPr>
          <w:rFonts w:ascii="Calibri" w:hAnsi="Calibri"/>
          <w:sz w:val="20"/>
          <w:szCs w:val="20"/>
        </w:rPr>
      </w:pPr>
      <w:r w:rsidRPr="001B5A66">
        <w:rPr>
          <w:noProof/>
          <w:sz w:val="20"/>
          <w:szCs w:val="20"/>
          <w:lang w:eastAsia="fr-FR"/>
        </w:rPr>
        <w:drawing>
          <wp:inline distT="0" distB="0" distL="0" distR="0">
            <wp:extent cx="103505" cy="103505"/>
            <wp:effectExtent l="19050" t="0" r="0" b="0"/>
            <wp:docPr id="47" name="Image 6"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lus"/>
                    <pic:cNvPicPr>
                      <a:picLocks noChangeAspect="1" noChangeArrowheads="1"/>
                    </pic:cNvPicPr>
                  </pic:nvPicPr>
                  <pic:blipFill>
                    <a:blip r:embed="rId9"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1B5A66">
        <w:rPr>
          <w:rFonts w:ascii="Calibri" w:hAnsi="Calibri"/>
          <w:sz w:val="20"/>
          <w:szCs w:val="20"/>
        </w:rPr>
        <w:t xml:space="preserve"> Cette solution présente l’avantage de gagner du temps lors de la prise des mesures.</w:t>
      </w:r>
    </w:p>
    <w:p w:rsidR="001B5A66" w:rsidRPr="001B5A66" w:rsidRDefault="001B5A66" w:rsidP="001B5A66">
      <w:pPr>
        <w:pStyle w:val="Paragraphedeliste"/>
        <w:spacing w:line="288" w:lineRule="auto"/>
        <w:ind w:firstLine="698"/>
        <w:jc w:val="both"/>
        <w:rPr>
          <w:rFonts w:ascii="Calibri" w:hAnsi="Calibri"/>
          <w:sz w:val="20"/>
          <w:szCs w:val="20"/>
        </w:rPr>
      </w:pPr>
      <w:r w:rsidRPr="001B5A66">
        <w:rPr>
          <w:noProof/>
          <w:sz w:val="20"/>
          <w:szCs w:val="20"/>
          <w:lang w:eastAsia="fr-FR"/>
        </w:rPr>
        <w:drawing>
          <wp:inline distT="0" distB="0" distL="0" distR="0">
            <wp:extent cx="103505" cy="103505"/>
            <wp:effectExtent l="19050" t="0" r="0" b="0"/>
            <wp:docPr id="48" name="Image 7" descr="m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oins"/>
                    <pic:cNvPicPr>
                      <a:picLocks noChangeAspect="1" noChangeArrowheads="1"/>
                    </pic:cNvPicPr>
                  </pic:nvPicPr>
                  <pic:blipFill>
                    <a:blip r:embed="rId10"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1B5A66">
        <w:rPr>
          <w:rFonts w:ascii="Calibri" w:hAnsi="Calibri"/>
          <w:sz w:val="20"/>
          <w:szCs w:val="20"/>
        </w:rPr>
        <w:t xml:space="preserve"> Cette solution nécessite que chaque poste d’ExAO soit équipé d’un électrocardiographe.</w:t>
      </w:r>
    </w:p>
    <w:p w:rsidR="001B5A66" w:rsidRPr="001B5A66" w:rsidRDefault="001B5A66" w:rsidP="001B5A66">
      <w:pPr>
        <w:spacing w:line="288" w:lineRule="auto"/>
        <w:jc w:val="both"/>
        <w:rPr>
          <w:sz w:val="20"/>
          <w:szCs w:val="20"/>
        </w:rPr>
      </w:pPr>
    </w:p>
    <w:p w:rsidR="001B5A66" w:rsidRPr="001B5A66" w:rsidRDefault="001B5A66" w:rsidP="001B5A66">
      <w:pPr>
        <w:numPr>
          <w:ilvl w:val="1"/>
          <w:numId w:val="1"/>
        </w:numPr>
        <w:spacing w:after="0" w:line="288" w:lineRule="auto"/>
        <w:jc w:val="both"/>
        <w:rPr>
          <w:sz w:val="20"/>
          <w:szCs w:val="20"/>
        </w:rPr>
      </w:pPr>
      <w:r w:rsidRPr="001B5A66">
        <w:rPr>
          <w:sz w:val="20"/>
          <w:szCs w:val="20"/>
        </w:rPr>
        <w:t xml:space="preserve">soit réaliser la mesure </w:t>
      </w:r>
      <w:r w:rsidRPr="001B5A66">
        <w:rPr>
          <w:sz w:val="20"/>
          <w:szCs w:val="20"/>
          <w:u w:val="single"/>
        </w:rPr>
        <w:t>simultanée</w:t>
      </w:r>
      <w:r w:rsidRPr="001B5A66">
        <w:rPr>
          <w:sz w:val="20"/>
          <w:szCs w:val="20"/>
        </w:rPr>
        <w:t xml:space="preserve"> de la FC à l’aide d’un cardiofréquencemètre du commerce et la mesure du VO</w:t>
      </w:r>
      <w:r w:rsidRPr="001B5A66">
        <w:rPr>
          <w:sz w:val="20"/>
          <w:szCs w:val="20"/>
          <w:vertAlign w:val="subscript"/>
        </w:rPr>
        <w:t>2</w:t>
      </w:r>
      <w:r w:rsidRPr="001B5A66">
        <w:rPr>
          <w:sz w:val="20"/>
          <w:szCs w:val="20"/>
        </w:rPr>
        <w:t xml:space="preserve"> à l’aide d’une ExAO </w:t>
      </w:r>
      <w:r w:rsidRPr="001B5A66">
        <w:rPr>
          <w:b/>
          <w:color w:val="0070C0"/>
          <w:sz w:val="20"/>
          <w:szCs w:val="20"/>
        </w:rPr>
        <w:t>(solution 2)</w:t>
      </w:r>
      <w:r w:rsidRPr="001B5A66">
        <w:rPr>
          <w:sz w:val="20"/>
          <w:szCs w:val="20"/>
        </w:rPr>
        <w:t xml:space="preserve">. </w:t>
      </w:r>
    </w:p>
    <w:p w:rsidR="001B5A66" w:rsidRPr="001B5A66" w:rsidRDefault="001B5A66" w:rsidP="001B5A66">
      <w:pPr>
        <w:spacing w:line="288" w:lineRule="auto"/>
        <w:ind w:left="1440"/>
        <w:jc w:val="both"/>
        <w:rPr>
          <w:sz w:val="20"/>
          <w:szCs w:val="20"/>
        </w:rPr>
      </w:pPr>
      <w:r w:rsidRPr="001B5A66">
        <w:rPr>
          <w:noProof/>
          <w:sz w:val="20"/>
          <w:szCs w:val="20"/>
          <w:lang w:eastAsia="fr-FR"/>
        </w:rPr>
        <w:drawing>
          <wp:inline distT="0" distB="0" distL="0" distR="0">
            <wp:extent cx="103505" cy="103505"/>
            <wp:effectExtent l="19050" t="0" r="0" b="0"/>
            <wp:docPr id="49" name="Image 49"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us"/>
                    <pic:cNvPicPr>
                      <a:picLocks noChangeAspect="1" noChangeArrowheads="1"/>
                    </pic:cNvPicPr>
                  </pic:nvPicPr>
                  <pic:blipFill>
                    <a:blip r:embed="rId9"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1B5A66">
        <w:rPr>
          <w:sz w:val="20"/>
          <w:szCs w:val="20"/>
        </w:rPr>
        <w:t xml:space="preserve"> Cette solution présente aussi l’avantage de gagner du temps lors de la prise des mesures.</w:t>
      </w:r>
    </w:p>
    <w:p w:rsidR="001B5A66" w:rsidRPr="001B5A66" w:rsidRDefault="001B5A66" w:rsidP="001B5A66">
      <w:pPr>
        <w:spacing w:line="288" w:lineRule="auto"/>
        <w:ind w:left="1440"/>
        <w:jc w:val="both"/>
        <w:rPr>
          <w:sz w:val="20"/>
          <w:szCs w:val="20"/>
        </w:rPr>
      </w:pPr>
      <w:r w:rsidRPr="001B5A66">
        <w:rPr>
          <w:noProof/>
          <w:sz w:val="20"/>
          <w:szCs w:val="20"/>
          <w:lang w:eastAsia="fr-FR"/>
        </w:rPr>
        <w:drawing>
          <wp:inline distT="0" distB="0" distL="0" distR="0">
            <wp:extent cx="103505" cy="103505"/>
            <wp:effectExtent l="19050" t="0" r="0" b="0"/>
            <wp:docPr id="50" name="Image 50" descr="m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ins"/>
                    <pic:cNvPicPr>
                      <a:picLocks noChangeAspect="1" noChangeArrowheads="1"/>
                    </pic:cNvPicPr>
                  </pic:nvPicPr>
                  <pic:blipFill>
                    <a:blip r:embed="rId10"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1B5A66">
        <w:rPr>
          <w:sz w:val="20"/>
          <w:szCs w:val="20"/>
        </w:rPr>
        <w:t xml:space="preserve"> Cette solution impose l’utilisation de 2 outils différents.</w:t>
      </w:r>
    </w:p>
    <w:p w:rsidR="001B5A66" w:rsidRPr="00BF71AF" w:rsidRDefault="001B5A66" w:rsidP="00BF71AF">
      <w:pPr>
        <w:shd w:val="clear" w:color="auto" w:fill="FFFF99"/>
        <w:spacing w:line="288" w:lineRule="auto"/>
        <w:jc w:val="both"/>
        <w:rPr>
          <w:b/>
          <w:sz w:val="18"/>
          <w:szCs w:val="18"/>
        </w:rPr>
      </w:pPr>
      <w:r w:rsidRPr="00BF71AF">
        <w:rPr>
          <w:b/>
          <w:sz w:val="18"/>
          <w:szCs w:val="18"/>
        </w:rPr>
        <w:t>Nous ne présenterons ici que la solution tout ExAO</w:t>
      </w:r>
    </w:p>
    <w:p w:rsidR="001B5A66" w:rsidRPr="00772DA9" w:rsidRDefault="001B5A66" w:rsidP="001B5A66">
      <w:pPr>
        <w:spacing w:after="0" w:line="360" w:lineRule="auto"/>
        <w:jc w:val="center"/>
        <w:rPr>
          <w:sz w:val="20"/>
          <w:szCs w:val="20"/>
        </w:rPr>
      </w:pPr>
      <w:r w:rsidRPr="00772DA9">
        <w:rPr>
          <w:sz w:val="20"/>
          <w:szCs w:val="20"/>
        </w:rPr>
        <w:t>-----------------------------------</w:t>
      </w:r>
    </w:p>
    <w:p w:rsidR="001B5A66" w:rsidRPr="00772DA9" w:rsidRDefault="001B5A66" w:rsidP="001B5A66">
      <w:pPr>
        <w:spacing w:after="0" w:line="360" w:lineRule="auto"/>
        <w:jc w:val="both"/>
        <w:rPr>
          <w:b/>
          <w:color w:val="008000"/>
          <w:sz w:val="20"/>
          <w:szCs w:val="20"/>
        </w:rPr>
      </w:pPr>
      <w:r w:rsidRPr="00772DA9">
        <w:rPr>
          <w:b/>
          <w:color w:val="008000"/>
          <w:sz w:val="20"/>
          <w:szCs w:val="20"/>
        </w:rPr>
        <w:t xml:space="preserve">Activité 1 – </w:t>
      </w:r>
    </w:p>
    <w:p w:rsidR="001B5A66" w:rsidRPr="00772DA9" w:rsidRDefault="001B5A66" w:rsidP="001B5A66">
      <w:pPr>
        <w:spacing w:after="0" w:line="360" w:lineRule="auto"/>
        <w:jc w:val="both"/>
        <w:rPr>
          <w:b/>
          <w:color w:val="008000"/>
          <w:sz w:val="20"/>
          <w:szCs w:val="20"/>
        </w:rPr>
      </w:pPr>
      <w:r w:rsidRPr="00772DA9">
        <w:rPr>
          <w:b/>
          <w:color w:val="008000"/>
          <w:sz w:val="20"/>
          <w:szCs w:val="20"/>
          <w:highlight w:val="yellow"/>
        </w:rPr>
        <w:t>Mise œuvre du protocole</w:t>
      </w:r>
      <w:r w:rsidRPr="00772DA9">
        <w:rPr>
          <w:b/>
          <w:color w:val="008000"/>
          <w:sz w:val="20"/>
          <w:szCs w:val="20"/>
        </w:rPr>
        <w:t xml:space="preserve"> </w:t>
      </w:r>
    </w:p>
    <w:p w:rsidR="001B5A66" w:rsidRPr="00772DA9" w:rsidRDefault="001B5A66" w:rsidP="001B5A66">
      <w:pPr>
        <w:spacing w:after="0" w:line="360" w:lineRule="auto"/>
        <w:jc w:val="both"/>
        <w:rPr>
          <w:rFonts w:eastAsia="Arial" w:cs="Calibri"/>
          <w:sz w:val="20"/>
          <w:szCs w:val="20"/>
        </w:rPr>
      </w:pPr>
      <w:r w:rsidRPr="00772DA9">
        <w:rPr>
          <w:rFonts w:eastAsia="Arial" w:cs="Calibri"/>
          <w:sz w:val="20"/>
          <w:szCs w:val="20"/>
        </w:rPr>
        <w:t xml:space="preserve">La </w:t>
      </w:r>
      <w:r w:rsidRPr="00772DA9">
        <w:rPr>
          <w:rFonts w:eastAsia="Arial" w:cs="Calibri"/>
          <w:b/>
          <w:sz w:val="20"/>
          <w:szCs w:val="20"/>
        </w:rPr>
        <w:t>période de mesure</w:t>
      </w:r>
      <w:r w:rsidRPr="00772DA9">
        <w:rPr>
          <w:rFonts w:eastAsia="Arial" w:cs="Calibri"/>
          <w:sz w:val="20"/>
          <w:szCs w:val="20"/>
        </w:rPr>
        <w:t>, peut être effectuée soit :</w:t>
      </w:r>
    </w:p>
    <w:p w:rsidR="001B5A66" w:rsidRPr="00772DA9" w:rsidRDefault="001B5A66" w:rsidP="001B5A66">
      <w:pPr>
        <w:spacing w:after="0" w:line="360" w:lineRule="auto"/>
        <w:jc w:val="both"/>
        <w:rPr>
          <w:rFonts w:eastAsia="Arial" w:cs="Calibri"/>
          <w:sz w:val="20"/>
          <w:szCs w:val="20"/>
        </w:rPr>
      </w:pPr>
      <w:r w:rsidRPr="00772DA9">
        <w:rPr>
          <w:rFonts w:eastAsia="Arial" w:cs="Calibri"/>
          <w:sz w:val="20"/>
          <w:szCs w:val="20"/>
        </w:rPr>
        <w:t xml:space="preserve">- </w:t>
      </w:r>
      <w:r w:rsidRPr="00772DA9">
        <w:rPr>
          <w:rFonts w:eastAsia="Arial" w:cs="Calibri"/>
          <w:sz w:val="20"/>
          <w:szCs w:val="20"/>
          <w:u w:val="single"/>
        </w:rPr>
        <w:t>pendant</w:t>
      </w:r>
      <w:r w:rsidRPr="00772DA9">
        <w:rPr>
          <w:rFonts w:eastAsia="Arial" w:cs="Calibri"/>
          <w:sz w:val="20"/>
          <w:szCs w:val="20"/>
        </w:rPr>
        <w:t xml:space="preserve"> la fin</w:t>
      </w:r>
      <w:r>
        <w:rPr>
          <w:rFonts w:eastAsia="Arial" w:cs="Calibri"/>
          <w:sz w:val="20"/>
          <w:szCs w:val="20"/>
        </w:rPr>
        <w:t xml:space="preserve"> </w:t>
      </w:r>
      <w:r>
        <w:rPr>
          <w:rFonts w:eastAsia="Arial" w:cs="Calibri"/>
          <w:sz w:val="18"/>
          <w:szCs w:val="18"/>
        </w:rPr>
        <w:t xml:space="preserve">(voir plus loin pourquoi) </w:t>
      </w:r>
      <w:r w:rsidRPr="00772DA9">
        <w:rPr>
          <w:rFonts w:eastAsia="Arial" w:cs="Calibri"/>
          <w:sz w:val="20"/>
          <w:szCs w:val="20"/>
        </w:rPr>
        <w:t xml:space="preserve">de la </w:t>
      </w:r>
      <w:r w:rsidRPr="00772DA9">
        <w:rPr>
          <w:rFonts w:eastAsia="Arial" w:cs="Calibri"/>
          <w:b/>
          <w:sz w:val="20"/>
          <w:szCs w:val="20"/>
        </w:rPr>
        <w:t>période d’activité</w:t>
      </w:r>
      <w:r w:rsidRPr="00772DA9">
        <w:rPr>
          <w:rFonts w:eastAsia="Arial" w:cs="Calibri"/>
          <w:sz w:val="20"/>
          <w:szCs w:val="20"/>
        </w:rPr>
        <w:t>,</w:t>
      </w:r>
    </w:p>
    <w:p w:rsidR="001B5A66" w:rsidRPr="00772DA9" w:rsidRDefault="001B5A66" w:rsidP="001B5A66">
      <w:pPr>
        <w:spacing w:after="0" w:line="360" w:lineRule="auto"/>
        <w:jc w:val="both"/>
        <w:rPr>
          <w:rFonts w:eastAsia="Arial" w:cs="Calibri"/>
          <w:sz w:val="20"/>
          <w:szCs w:val="20"/>
        </w:rPr>
      </w:pPr>
      <w:r w:rsidRPr="00772DA9">
        <w:rPr>
          <w:rFonts w:eastAsia="Arial" w:cs="Calibri"/>
          <w:sz w:val="20"/>
          <w:szCs w:val="20"/>
        </w:rPr>
        <w:t xml:space="preserve">- </w:t>
      </w:r>
      <w:r w:rsidRPr="00772DA9">
        <w:rPr>
          <w:rFonts w:eastAsia="Arial" w:cs="Calibri"/>
          <w:sz w:val="20"/>
          <w:szCs w:val="20"/>
          <w:u w:val="single"/>
        </w:rPr>
        <w:t>après</w:t>
      </w:r>
      <w:r w:rsidRPr="00772DA9">
        <w:rPr>
          <w:rFonts w:eastAsia="Arial" w:cs="Calibri"/>
          <w:sz w:val="20"/>
          <w:szCs w:val="20"/>
        </w:rPr>
        <w:t xml:space="preserve"> la </w:t>
      </w:r>
      <w:r w:rsidRPr="00772DA9">
        <w:rPr>
          <w:rFonts w:eastAsia="Arial" w:cs="Calibri"/>
          <w:b/>
          <w:sz w:val="20"/>
          <w:szCs w:val="20"/>
        </w:rPr>
        <w:t>période d’activité.</w:t>
      </w:r>
    </w:p>
    <w:p w:rsidR="001B5A66" w:rsidRPr="00772DA9" w:rsidRDefault="001B5A66" w:rsidP="001B5A66">
      <w:pPr>
        <w:spacing w:after="0" w:line="360" w:lineRule="auto"/>
        <w:jc w:val="both"/>
        <w:rPr>
          <w:sz w:val="20"/>
          <w:szCs w:val="20"/>
        </w:rPr>
      </w:pPr>
      <w:r w:rsidRPr="00772DA9">
        <w:rPr>
          <w:rFonts w:eastAsia="Arial" w:cs="Calibri"/>
          <w:sz w:val="20"/>
          <w:szCs w:val="20"/>
        </w:rPr>
        <w:t xml:space="preserve">Après avoir testé de nombreux protocoles, Nous conseillons de réaliser la </w:t>
      </w:r>
      <w:r w:rsidRPr="00772DA9">
        <w:rPr>
          <w:rFonts w:eastAsia="Arial" w:cs="Calibri"/>
          <w:b/>
          <w:sz w:val="20"/>
          <w:szCs w:val="20"/>
        </w:rPr>
        <w:t>période de mesure</w:t>
      </w:r>
      <w:r w:rsidRPr="00772DA9">
        <w:rPr>
          <w:rFonts w:eastAsia="Arial" w:cs="Calibri"/>
          <w:sz w:val="20"/>
          <w:szCs w:val="20"/>
        </w:rPr>
        <w:t xml:space="preserve"> immédiatement après la </w:t>
      </w:r>
      <w:r w:rsidRPr="00772DA9">
        <w:rPr>
          <w:rFonts w:eastAsia="Arial" w:cs="Calibri"/>
          <w:b/>
          <w:sz w:val="20"/>
          <w:szCs w:val="20"/>
        </w:rPr>
        <w:t>période d’activité</w:t>
      </w:r>
      <w:r w:rsidRPr="00772DA9">
        <w:rPr>
          <w:rFonts w:eastAsia="Arial" w:cs="Calibri"/>
          <w:sz w:val="20"/>
          <w:szCs w:val="20"/>
        </w:rPr>
        <w:t xml:space="preserve"> afin de contourner les difficultés liées à un enregistrement au cours de l'effort. En effet, l</w:t>
      </w:r>
      <w:r w:rsidRPr="00772DA9">
        <w:rPr>
          <w:sz w:val="20"/>
          <w:szCs w:val="20"/>
        </w:rPr>
        <w:t>es ECG et les spirographes obtenus pendant l’effort peuvent être parasités par l’exercice en cours. En effet, d’une part, l’ECG est parasité par l’enregistrement des contractions musculaires et d’autre part, le spirographe est parasité par une respiration peu stabilisée lors d’un effort (les élèves font involontairement des apnées).</w:t>
      </w:r>
    </w:p>
    <w:p w:rsidR="001B5A66" w:rsidRPr="00772DA9" w:rsidRDefault="001B5A66" w:rsidP="001B5A66">
      <w:pPr>
        <w:spacing w:after="0" w:line="360" w:lineRule="auto"/>
        <w:jc w:val="both"/>
        <w:rPr>
          <w:rFonts w:eastAsia="Arial" w:cs="Calibri"/>
          <w:sz w:val="20"/>
          <w:szCs w:val="20"/>
        </w:rPr>
      </w:pPr>
      <w:r w:rsidRPr="00772DA9">
        <w:rPr>
          <w:sz w:val="20"/>
          <w:szCs w:val="20"/>
        </w:rPr>
        <w:t>Néanmoins, il est préférable de respirer dans le spiromètre pendant la période d’activité pour s’habituer à la respiration dans le dispositif et d’homogénéiser l’air de l’enceinte.</w:t>
      </w:r>
    </w:p>
    <w:p w:rsidR="001B5A66" w:rsidRDefault="001B5A66" w:rsidP="001B5A66">
      <w:pPr>
        <w:spacing w:after="0" w:line="360" w:lineRule="auto"/>
        <w:jc w:val="both"/>
        <w:rPr>
          <w:sz w:val="20"/>
          <w:szCs w:val="20"/>
        </w:rPr>
      </w:pPr>
      <w:r w:rsidRPr="00772DA9">
        <w:rPr>
          <w:sz w:val="20"/>
          <w:szCs w:val="20"/>
        </w:rPr>
        <w:t xml:space="preserve">Nous proposons donc un protocole avec une </w:t>
      </w:r>
      <w:r w:rsidRPr="00772DA9">
        <w:rPr>
          <w:b/>
          <w:sz w:val="20"/>
          <w:szCs w:val="20"/>
        </w:rPr>
        <w:t>période de mesure</w:t>
      </w:r>
      <w:r w:rsidRPr="00772DA9">
        <w:rPr>
          <w:sz w:val="20"/>
          <w:szCs w:val="20"/>
        </w:rPr>
        <w:t xml:space="preserve"> qui succède immédiatement à la </w:t>
      </w:r>
      <w:r w:rsidRPr="00772DA9">
        <w:rPr>
          <w:b/>
          <w:sz w:val="20"/>
          <w:szCs w:val="20"/>
        </w:rPr>
        <w:t>période d’activité</w:t>
      </w:r>
      <w:r w:rsidRPr="00772DA9">
        <w:rPr>
          <w:sz w:val="20"/>
          <w:szCs w:val="20"/>
        </w:rPr>
        <w:t xml:space="preserve">. </w:t>
      </w:r>
    </w:p>
    <w:p w:rsidR="001B5A66" w:rsidRDefault="001B5A66" w:rsidP="001B5A66">
      <w:pPr>
        <w:spacing w:after="0" w:line="360" w:lineRule="auto"/>
        <w:jc w:val="both"/>
        <w:rPr>
          <w:sz w:val="20"/>
          <w:szCs w:val="20"/>
        </w:rPr>
      </w:pPr>
    </w:p>
    <w:p w:rsidR="001B5A66" w:rsidRDefault="001B5A66" w:rsidP="001B5A66">
      <w:pPr>
        <w:spacing w:after="0" w:line="360" w:lineRule="auto"/>
        <w:jc w:val="both"/>
        <w:rPr>
          <w:sz w:val="20"/>
          <w:szCs w:val="20"/>
        </w:rPr>
      </w:pPr>
    </w:p>
    <w:p w:rsidR="001B5A66" w:rsidRDefault="001B5A66" w:rsidP="001B5A66">
      <w:pPr>
        <w:spacing w:after="0" w:line="360" w:lineRule="auto"/>
        <w:jc w:val="both"/>
        <w:rPr>
          <w:sz w:val="20"/>
          <w:szCs w:val="20"/>
        </w:rPr>
      </w:pPr>
    </w:p>
    <w:p w:rsidR="001B5A66" w:rsidRDefault="001B5A66" w:rsidP="001B5A66">
      <w:pPr>
        <w:spacing w:after="0" w:line="360" w:lineRule="auto"/>
        <w:jc w:val="both"/>
        <w:rPr>
          <w:sz w:val="20"/>
          <w:szCs w:val="20"/>
        </w:rPr>
      </w:pPr>
    </w:p>
    <w:p w:rsidR="001B5A66" w:rsidRDefault="001B5A66" w:rsidP="001B5A66">
      <w:pPr>
        <w:spacing w:after="0" w:line="360" w:lineRule="auto"/>
        <w:jc w:val="both"/>
        <w:rPr>
          <w:sz w:val="20"/>
          <w:szCs w:val="20"/>
        </w:rPr>
      </w:pPr>
    </w:p>
    <w:p w:rsidR="001B5A66" w:rsidRPr="00772DA9" w:rsidRDefault="001B5A66" w:rsidP="001B5A66">
      <w:pPr>
        <w:spacing w:after="0" w:line="360" w:lineRule="auto"/>
        <w:jc w:val="both"/>
        <w:rPr>
          <w:sz w:val="20"/>
          <w:szCs w:val="20"/>
        </w:rPr>
      </w:pPr>
    </w:p>
    <w:p w:rsidR="001B5A66" w:rsidRDefault="001B5A66" w:rsidP="001B5A66">
      <w:pPr>
        <w:spacing w:line="360" w:lineRule="auto"/>
        <w:jc w:val="center"/>
        <w:rPr>
          <w:b/>
          <w:sz w:val="20"/>
          <w:szCs w:val="20"/>
          <w:u w:val="single"/>
        </w:rPr>
      </w:pPr>
      <w:r w:rsidRPr="00772DA9">
        <w:rPr>
          <w:b/>
          <w:sz w:val="20"/>
          <w:szCs w:val="20"/>
          <w:u w:val="single"/>
        </w:rPr>
        <w:lastRenderedPageBreak/>
        <w:t>Déroulement de l’expérience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7716"/>
      </w:tblGrid>
      <w:tr w:rsidR="001B5A66" w:rsidRPr="00A123F7" w:rsidTr="00910AB5">
        <w:trPr>
          <w:trHeight w:val="891"/>
          <w:jc w:val="center"/>
        </w:trPr>
        <w:tc>
          <w:tcPr>
            <w:tcW w:w="1566" w:type="dxa"/>
            <w:tcBorders>
              <w:top w:val="nil"/>
              <w:left w:val="nil"/>
              <w:bottom w:val="single" w:sz="4" w:space="0" w:color="auto"/>
            </w:tcBorders>
            <w:shd w:val="clear" w:color="auto" w:fill="auto"/>
          </w:tcPr>
          <w:p w:rsidR="001B5A66" w:rsidRPr="00A123F7" w:rsidRDefault="001B5A66" w:rsidP="00910AB5">
            <w:pPr>
              <w:spacing w:after="0"/>
              <w:rPr>
                <w:sz w:val="18"/>
                <w:szCs w:val="18"/>
              </w:rPr>
            </w:pPr>
          </w:p>
        </w:tc>
        <w:tc>
          <w:tcPr>
            <w:tcW w:w="7716" w:type="dxa"/>
            <w:shd w:val="clear" w:color="auto" w:fill="808080"/>
          </w:tcPr>
          <w:p w:rsidR="001B5A66" w:rsidRPr="00A123F7" w:rsidRDefault="001B5A66" w:rsidP="00910AB5">
            <w:pPr>
              <w:spacing w:after="0"/>
              <w:jc w:val="center"/>
              <w:rPr>
                <w:sz w:val="18"/>
                <w:szCs w:val="18"/>
              </w:rPr>
            </w:pPr>
            <w:r>
              <w:rPr>
                <w:sz w:val="18"/>
                <w:szCs w:val="18"/>
              </w:rPr>
              <w:t xml:space="preserve">Au repos                                 </w:t>
            </w:r>
            <w:r w:rsidRPr="00A123F7">
              <w:rPr>
                <w:sz w:val="18"/>
                <w:szCs w:val="18"/>
              </w:rPr>
              <w:t>Durée de la respiration dans le dispositif ExAO</w:t>
            </w:r>
            <w:r>
              <w:rPr>
                <w:sz w:val="18"/>
                <w:szCs w:val="18"/>
              </w:rPr>
              <w:t xml:space="preserve">                   </w:t>
            </w:r>
          </w:p>
          <w:p w:rsidR="001B5A66" w:rsidRPr="00A123F7" w:rsidRDefault="001B5A66" w:rsidP="00910AB5">
            <w:pPr>
              <w:tabs>
                <w:tab w:val="left" w:pos="9356"/>
              </w:tabs>
              <w:spacing w:after="0"/>
              <w:rPr>
                <w:sz w:val="18"/>
                <w:szCs w:val="18"/>
              </w:rPr>
            </w:pPr>
            <w:r>
              <w:rPr>
                <w:sz w:val="18"/>
                <w:szCs w:val="18"/>
              </w:rPr>
              <w:t xml:space="preserve">                                           </w:t>
            </w:r>
            <w:r w:rsidR="00B666C7">
              <w:rPr>
                <w:sz w:val="18"/>
                <w:szCs w:val="18"/>
              </w:rPr>
            </w:r>
            <w:r w:rsidR="00B666C7">
              <w:rPr>
                <w:sz w:val="18"/>
                <w:szCs w:val="1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0" type="#_x0000_t69" style="width:256.6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" adj="605" fillcolor="yellow" strokecolor="#4a7ebb">
                  <v:shadow on="t" opacity="22937f" origin=",.5" offset="0,.63889mm"/>
                  <w10:wrap type="none"/>
                  <w10:anchorlock/>
                </v:shape>
              </w:pict>
            </w:r>
          </w:p>
        </w:tc>
      </w:tr>
      <w:tr w:rsidR="001B5A66" w:rsidRPr="00A123F7" w:rsidTr="00910AB5">
        <w:trPr>
          <w:jc w:val="center"/>
        </w:trPr>
        <w:tc>
          <w:tcPr>
            <w:tcW w:w="1566" w:type="dxa"/>
            <w:tcBorders>
              <w:bottom w:val="single" w:sz="4" w:space="0" w:color="auto"/>
            </w:tcBorders>
            <w:shd w:val="clear" w:color="auto" w:fill="808080"/>
            <w:vAlign w:val="center"/>
          </w:tcPr>
          <w:p w:rsidR="001B5A66" w:rsidRPr="00A123F7" w:rsidRDefault="001B5A66" w:rsidP="00910AB5">
            <w:pPr>
              <w:spacing w:after="0"/>
              <w:jc w:val="center"/>
              <w:rPr>
                <w:sz w:val="18"/>
                <w:szCs w:val="18"/>
              </w:rPr>
            </w:pPr>
            <w:r>
              <w:rPr>
                <w:sz w:val="18"/>
                <w:szCs w:val="18"/>
              </w:rPr>
              <w:t>Etape 1</w:t>
            </w:r>
          </w:p>
          <w:p w:rsidR="001B5A66" w:rsidRPr="00A123F7" w:rsidRDefault="001B5A66" w:rsidP="00910AB5">
            <w:pPr>
              <w:spacing w:after="0"/>
              <w:jc w:val="center"/>
              <w:rPr>
                <w:sz w:val="18"/>
                <w:szCs w:val="18"/>
              </w:rPr>
            </w:pPr>
            <w:r w:rsidRPr="00A123F7">
              <w:rPr>
                <w:sz w:val="18"/>
                <w:szCs w:val="18"/>
              </w:rPr>
              <w:t>Repos</w:t>
            </w:r>
          </w:p>
        </w:tc>
        <w:tc>
          <w:tcPr>
            <w:tcW w:w="7716" w:type="dxa"/>
            <w:tcBorders>
              <w:bottom w:val="single" w:sz="4" w:space="0" w:color="auto"/>
            </w:tcBorders>
            <w:shd w:val="clear" w:color="auto" w:fill="auto"/>
            <w:vAlign w:val="center"/>
          </w:tcPr>
          <w:p w:rsidR="001B5A66" w:rsidRPr="00A123F7" w:rsidRDefault="001B5A66" w:rsidP="00910AB5">
            <w:pPr>
              <w:spacing w:after="0"/>
              <w:rPr>
                <w:sz w:val="18"/>
                <w:szCs w:val="18"/>
              </w:rPr>
            </w:pPr>
            <w:r>
              <w:rPr>
                <w:sz w:val="18"/>
                <w:szCs w:val="18"/>
              </w:rPr>
              <w:t xml:space="preserve">                                           </w:t>
            </w:r>
            <w:r w:rsidR="00B666C7">
              <w:rPr>
                <w:sz w:val="18"/>
                <w:szCs w:val="18"/>
              </w:rPr>
            </w:r>
            <w:r w:rsidR="00B666C7">
              <w:rPr>
                <w:sz w:val="18"/>
                <w:szCs w:val="18"/>
              </w:rPr>
              <w:pict>
                <v:shape id="Double flèche horizontale 2" o:spid="_x0000_s1079" type="#_x0000_t69" style="width:188.3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1118,5896" fillcolor="#cfc" strokecolor="#4a7ebb">
                  <v:shadow on="t" opacity="22937f" origin=",.5" offset="0,.63889mm"/>
                  <w10:wrap type="none"/>
                  <w10:anchorlock/>
                </v:shape>
              </w:pict>
            </w:r>
            <w:r w:rsidR="00B666C7">
              <w:rPr>
                <w:sz w:val="18"/>
                <w:szCs w:val="18"/>
              </w:rPr>
            </w:r>
            <w:r w:rsidR="00B666C7">
              <w:rPr>
                <w:sz w:val="18"/>
                <w:szCs w:val="18"/>
              </w:rPr>
              <w:pict>
                <v:shape id="Double flèche horizontale 13" o:spid="_x0000_s1078"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" adj="2894" fillcolor="#b6dde8" strokecolor="#4a7ebb">
                  <v:shadow on="t" opacity="22937f" origin=",.5" offset="0,.63889mm"/>
                  <w10:wrap type="none"/>
                  <w10:anchorlock/>
                </v:shape>
              </w:pict>
            </w:r>
            <w:r>
              <w:rPr>
                <w:sz w:val="18"/>
                <w:szCs w:val="18"/>
              </w:rPr>
              <w:t xml:space="preserve">                           </w:t>
            </w:r>
          </w:p>
        </w:tc>
      </w:tr>
      <w:tr w:rsidR="001B5A66" w:rsidRPr="00A123F7" w:rsidTr="00910AB5">
        <w:trPr>
          <w:jc w:val="center"/>
        </w:trPr>
        <w:tc>
          <w:tcPr>
            <w:tcW w:w="1566" w:type="dxa"/>
            <w:tcBorders>
              <w:top w:val="single" w:sz="4" w:space="0" w:color="auto"/>
              <w:left w:val="nil"/>
              <w:bottom w:val="single" w:sz="4" w:space="0" w:color="auto"/>
              <w:right w:val="single" w:sz="4" w:space="0" w:color="auto"/>
            </w:tcBorders>
            <w:shd w:val="clear" w:color="auto" w:fill="FFFFFF"/>
            <w:vAlign w:val="center"/>
          </w:tcPr>
          <w:p w:rsidR="001B5A66" w:rsidRDefault="001B5A66" w:rsidP="00910AB5">
            <w:pPr>
              <w:spacing w:after="0"/>
              <w:jc w:val="center"/>
              <w:rPr>
                <w:sz w:val="18"/>
                <w:szCs w:val="18"/>
              </w:rPr>
            </w:pPr>
          </w:p>
        </w:tc>
        <w:tc>
          <w:tcPr>
            <w:tcW w:w="7716" w:type="dxa"/>
            <w:tcBorders>
              <w:left w:val="single" w:sz="4" w:space="0" w:color="auto"/>
            </w:tcBorders>
            <w:shd w:val="clear" w:color="auto" w:fill="808080"/>
            <w:vAlign w:val="center"/>
          </w:tcPr>
          <w:p w:rsidR="001B5A66" w:rsidRDefault="001B5A66" w:rsidP="00910AB5">
            <w:pPr>
              <w:spacing w:after="0"/>
              <w:rPr>
                <w:sz w:val="18"/>
                <w:szCs w:val="18"/>
              </w:rPr>
            </w:pPr>
            <w:r>
              <w:rPr>
                <w:sz w:val="18"/>
                <w:szCs w:val="18"/>
              </w:rPr>
              <w:t xml:space="preserve">                          A l’effort                                                                                               </w:t>
            </w:r>
            <w:r w:rsidR="00B666C7">
              <w:rPr>
                <w:sz w:val="18"/>
                <w:szCs w:val="18"/>
              </w:rPr>
            </w:r>
            <w:r w:rsidR="00B666C7">
              <w:rPr>
                <w:sz w:val="18"/>
                <w:szCs w:val="18"/>
              </w:rPr>
              <w:pict>
                <v:shape id="Double flèche horizontale 14" o:spid="_x0000_s1077" type="#_x0000_t69" style="width:65.4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" adj="2983,5951" fillcolor="yellow" strokecolor="#4a7ebb">
                  <v:shadow on="t" opacity="22937f" origin=",.5" offset="0,.63889mm"/>
                  <w10:wrap type="none"/>
                  <w10:anchorlock/>
                </v:shape>
              </w:pict>
            </w:r>
          </w:p>
        </w:tc>
      </w:tr>
      <w:tr w:rsidR="001B5A66" w:rsidRPr="00A123F7" w:rsidTr="00910AB5">
        <w:trPr>
          <w:jc w:val="center"/>
        </w:trPr>
        <w:tc>
          <w:tcPr>
            <w:tcW w:w="1566" w:type="dxa"/>
            <w:tcBorders>
              <w:top w:val="single" w:sz="4" w:space="0" w:color="auto"/>
            </w:tcBorders>
            <w:shd w:val="clear" w:color="auto" w:fill="808080"/>
            <w:vAlign w:val="center"/>
          </w:tcPr>
          <w:p w:rsidR="001B5A66" w:rsidRPr="00A123F7" w:rsidRDefault="001B5A66" w:rsidP="00910AB5">
            <w:pPr>
              <w:spacing w:after="0"/>
              <w:jc w:val="center"/>
              <w:rPr>
                <w:sz w:val="18"/>
                <w:szCs w:val="18"/>
              </w:rPr>
            </w:pPr>
            <w:r>
              <w:rPr>
                <w:sz w:val="18"/>
                <w:szCs w:val="18"/>
              </w:rPr>
              <w:t>Etape 2</w:t>
            </w:r>
          </w:p>
          <w:p w:rsidR="001B5A66" w:rsidRPr="00A123F7" w:rsidRDefault="001B5A66" w:rsidP="00910AB5">
            <w:pPr>
              <w:spacing w:after="0"/>
              <w:jc w:val="center"/>
              <w:rPr>
                <w:sz w:val="18"/>
                <w:szCs w:val="18"/>
              </w:rPr>
            </w:pPr>
            <w:r>
              <w:rPr>
                <w:sz w:val="18"/>
                <w:szCs w:val="18"/>
              </w:rPr>
              <w:t>10</w:t>
            </w:r>
            <w:r w:rsidRPr="00A123F7">
              <w:rPr>
                <w:sz w:val="18"/>
                <w:szCs w:val="18"/>
              </w:rPr>
              <w:t xml:space="preserve"> flexions/min</w:t>
            </w:r>
          </w:p>
        </w:tc>
        <w:tc>
          <w:tcPr>
            <w:tcW w:w="7716" w:type="dxa"/>
            <w:shd w:val="clear" w:color="auto" w:fill="auto"/>
            <w:vAlign w:val="center"/>
          </w:tcPr>
          <w:p w:rsidR="001B5A66" w:rsidRPr="00A123F7" w:rsidRDefault="00B666C7" w:rsidP="00910AB5">
            <w:pPr>
              <w:spacing w:after="0"/>
              <w:rPr>
                <w:sz w:val="18"/>
                <w:szCs w:val="18"/>
              </w:rPr>
            </w:pPr>
            <w:r>
              <w:rPr>
                <w:sz w:val="18"/>
                <w:szCs w:val="18"/>
              </w:rPr>
            </w:r>
            <w:r>
              <w:rPr>
                <w:sz w:val="18"/>
                <w:szCs w:val="18"/>
              </w:rPr>
              <w:pict>
                <v:shape id="_x0000_s1076"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6" o:spid="_x0000_s1075"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&#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PIIODB4AwAAVQ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7" o:spid="_x0000_s1074"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" adj="2894" fillcolor="#b6dde8" strokecolor="#4a7ebb">
                  <v:shadow on="t" opacity="22937f" origin=",.5" offset="0,.63889mm"/>
                  <w10:wrap type="none"/>
                  <w10:anchorlock/>
                </v:shape>
              </w:pict>
            </w:r>
            <w:r w:rsidR="001B5A66">
              <w:rPr>
                <w:sz w:val="18"/>
                <w:szCs w:val="18"/>
              </w:rPr>
              <w:t xml:space="preserve">                                                                                                       </w:t>
            </w:r>
          </w:p>
        </w:tc>
      </w:tr>
      <w:tr w:rsidR="001B5A66" w:rsidRPr="00A123F7" w:rsidTr="00910AB5">
        <w:trPr>
          <w:jc w:val="center"/>
        </w:trPr>
        <w:tc>
          <w:tcPr>
            <w:tcW w:w="1566" w:type="dxa"/>
            <w:shd w:val="clear" w:color="auto" w:fill="808080"/>
            <w:vAlign w:val="center"/>
          </w:tcPr>
          <w:p w:rsidR="001B5A66" w:rsidRPr="00A123F7" w:rsidRDefault="001B5A66" w:rsidP="00910AB5">
            <w:pPr>
              <w:spacing w:after="0"/>
              <w:jc w:val="center"/>
              <w:rPr>
                <w:sz w:val="18"/>
                <w:szCs w:val="18"/>
              </w:rPr>
            </w:pPr>
            <w:r>
              <w:rPr>
                <w:sz w:val="18"/>
                <w:szCs w:val="18"/>
              </w:rPr>
              <w:t>Etape 3</w:t>
            </w:r>
          </w:p>
          <w:p w:rsidR="001B5A66" w:rsidRPr="00A123F7" w:rsidRDefault="001B5A66" w:rsidP="00910AB5">
            <w:pPr>
              <w:spacing w:after="0"/>
              <w:jc w:val="center"/>
              <w:rPr>
                <w:sz w:val="18"/>
                <w:szCs w:val="18"/>
              </w:rPr>
            </w:pPr>
            <w:r>
              <w:rPr>
                <w:sz w:val="18"/>
                <w:szCs w:val="18"/>
              </w:rPr>
              <w:t>15</w:t>
            </w:r>
            <w:r w:rsidRPr="00A123F7">
              <w:rPr>
                <w:sz w:val="18"/>
                <w:szCs w:val="18"/>
              </w:rPr>
              <w:t xml:space="preserve"> flexions/min</w:t>
            </w:r>
          </w:p>
        </w:tc>
        <w:tc>
          <w:tcPr>
            <w:tcW w:w="7716" w:type="dxa"/>
            <w:shd w:val="clear" w:color="auto" w:fill="auto"/>
            <w:vAlign w:val="center"/>
          </w:tcPr>
          <w:p w:rsidR="001B5A66" w:rsidRPr="00A123F7" w:rsidRDefault="00B666C7" w:rsidP="00910AB5">
            <w:pPr>
              <w:spacing w:after="0"/>
              <w:rPr>
                <w:sz w:val="18"/>
                <w:szCs w:val="18"/>
              </w:rPr>
            </w:pPr>
            <w:r>
              <w:rPr>
                <w:sz w:val="18"/>
                <w:szCs w:val="18"/>
              </w:rPr>
            </w:r>
            <w:r>
              <w:rPr>
                <w:sz w:val="18"/>
                <w:szCs w:val="18"/>
              </w:rPr>
              <w:pict>
                <v:shape id="_x0000_s1073"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9" o:spid="_x0000_s1072"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&#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OthC094AwAAVQ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11" o:spid="_x0000_s1071"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szvnYDAABW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" adj="2894" fillcolor="#b6dde8" strokecolor="#4a7ebb">
                  <v:shadow on="t" opacity="22937f" origin=",.5" offset="0,.63889mm"/>
                  <w10:wrap type="none"/>
                  <w10:anchorlock/>
                </v:shape>
              </w:pict>
            </w:r>
            <w:r w:rsidR="001B5A66">
              <w:rPr>
                <w:sz w:val="18"/>
                <w:szCs w:val="18"/>
              </w:rPr>
              <w:t xml:space="preserve">                                                                                                       </w:t>
            </w:r>
          </w:p>
        </w:tc>
      </w:tr>
      <w:tr w:rsidR="001B5A66" w:rsidRPr="00A123F7" w:rsidTr="00910AB5">
        <w:trPr>
          <w:jc w:val="center"/>
        </w:trPr>
        <w:tc>
          <w:tcPr>
            <w:tcW w:w="1566" w:type="dxa"/>
            <w:shd w:val="clear" w:color="auto" w:fill="808080"/>
            <w:vAlign w:val="center"/>
          </w:tcPr>
          <w:p w:rsidR="001B5A66" w:rsidRPr="00A123F7" w:rsidRDefault="001B5A66" w:rsidP="00910AB5">
            <w:pPr>
              <w:spacing w:after="0"/>
              <w:jc w:val="center"/>
              <w:rPr>
                <w:sz w:val="18"/>
                <w:szCs w:val="18"/>
              </w:rPr>
            </w:pPr>
            <w:r>
              <w:rPr>
                <w:sz w:val="18"/>
                <w:szCs w:val="18"/>
              </w:rPr>
              <w:t>Etape 4</w:t>
            </w:r>
          </w:p>
          <w:p w:rsidR="001B5A66" w:rsidRPr="00A123F7" w:rsidRDefault="001B5A66" w:rsidP="00910AB5">
            <w:pPr>
              <w:spacing w:after="0"/>
              <w:jc w:val="center"/>
              <w:rPr>
                <w:sz w:val="18"/>
                <w:szCs w:val="18"/>
              </w:rPr>
            </w:pPr>
            <w:r>
              <w:rPr>
                <w:sz w:val="18"/>
                <w:szCs w:val="18"/>
              </w:rPr>
              <w:t>20</w:t>
            </w:r>
            <w:r w:rsidRPr="00A123F7">
              <w:rPr>
                <w:sz w:val="18"/>
                <w:szCs w:val="18"/>
              </w:rPr>
              <w:t xml:space="preserve"> flexions/min</w:t>
            </w:r>
          </w:p>
        </w:tc>
        <w:tc>
          <w:tcPr>
            <w:tcW w:w="7716" w:type="dxa"/>
            <w:shd w:val="clear" w:color="auto" w:fill="auto"/>
            <w:vAlign w:val="center"/>
          </w:tcPr>
          <w:p w:rsidR="001B5A66" w:rsidRPr="00A123F7" w:rsidRDefault="00B666C7" w:rsidP="00910AB5">
            <w:pPr>
              <w:spacing w:after="0"/>
              <w:rPr>
                <w:sz w:val="18"/>
                <w:szCs w:val="18"/>
              </w:rPr>
            </w:pPr>
            <w:r>
              <w:rPr>
                <w:sz w:val="18"/>
                <w:szCs w:val="18"/>
              </w:rPr>
            </w:r>
            <w:r>
              <w:rPr>
                <w:sz w:val="18"/>
                <w:szCs w:val="18"/>
              </w:rPr>
              <w:pict>
                <v:shape id="_x0000_s1070"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" adj="2495" fillcolor="#cfc" strokecolor="#4a7ebb">
                  <v:shadow on="t" opacity="22937f" origin=",.5" offset="0,.63889mm"/>
                  <w10:wrap type="none"/>
                  <w10:anchorlock/>
                </v:shape>
              </w:pict>
            </w:r>
            <w:r>
              <w:rPr>
                <w:sz w:val="18"/>
                <w:szCs w:val="18"/>
              </w:rPr>
            </w:r>
            <w:r>
              <w:rPr>
                <w:sz w:val="18"/>
                <w:szCs w:val="18"/>
              </w:rPr>
              <w:pict>
                <v:shape id="Double flèche horizontale 10" o:spid="_x0000_s1069" type="#_x0000_t69" style="width:187.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" adj="1127" fillcolor="#ff8f8f" strokecolor="#4a7ebb">
                  <v:shadow on="t" opacity="22937f" origin=",.5" offset="0,.63889mm"/>
                  <w10:wrap type="none"/>
                  <w10:anchorlock/>
                </v:shape>
              </w:pict>
            </w:r>
            <w:r>
              <w:rPr>
                <w:sz w:val="18"/>
                <w:szCs w:val="18"/>
              </w:rPr>
            </w:r>
            <w:r>
              <w:rPr>
                <w:sz w:val="18"/>
                <w:szCs w:val="18"/>
              </w:rPr>
              <w:pict>
                <v:shape id="Double flèche horizontale 12" o:spid="_x0000_s1068" type="#_x0000_t69" style="width:65.75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po/HcDAABW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" adj="2894" fillcolor="#b6dde8" strokecolor="#4a7ebb">
                  <v:shadow on="t" opacity="22937f" origin=",.5" offset="0,.63889mm"/>
                  <w10:wrap type="none"/>
                  <w10:anchorlock/>
                </v:shape>
              </w:pict>
            </w:r>
            <w:r w:rsidR="001B5A66">
              <w:rPr>
                <w:sz w:val="18"/>
                <w:szCs w:val="18"/>
              </w:rPr>
              <w:t xml:space="preserve">                                                                                                       </w:t>
            </w:r>
          </w:p>
        </w:tc>
      </w:tr>
    </w:tbl>
    <w:p w:rsidR="001B5A66" w:rsidRDefault="001B5A66" w:rsidP="001B5A66">
      <w:pPr>
        <w:jc w:val="center"/>
        <w:rPr>
          <w:b/>
          <w:sz w:val="18"/>
          <w:szCs w:val="18"/>
          <w:u w:val="single"/>
        </w:rPr>
      </w:pPr>
    </w:p>
    <w:p w:rsidR="001B5A66" w:rsidRPr="00002F89" w:rsidRDefault="001B5A66" w:rsidP="001B5A66">
      <w:pPr>
        <w:jc w:val="center"/>
        <w:rPr>
          <w:b/>
          <w:sz w:val="18"/>
          <w:szCs w:val="18"/>
          <w:u w:val="single"/>
        </w:rPr>
      </w:pPr>
      <w:r>
        <w:rPr>
          <w:b/>
          <w:sz w:val="18"/>
          <w:szCs w:val="18"/>
          <w:u w:val="single"/>
        </w:rPr>
        <w:t>Légendes</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8334"/>
      </w:tblGrid>
      <w:tr w:rsidR="001B5A66" w:rsidRPr="00A123F7" w:rsidTr="00910AB5">
        <w:tc>
          <w:tcPr>
            <w:tcW w:w="2547" w:type="dxa"/>
            <w:shd w:val="clear" w:color="auto" w:fill="808080"/>
            <w:vAlign w:val="center"/>
          </w:tcPr>
          <w:p w:rsidR="001B5A66" w:rsidRPr="00A123F7" w:rsidRDefault="001B5A66" w:rsidP="00910AB5">
            <w:pPr>
              <w:spacing w:after="0"/>
              <w:rPr>
                <w:sz w:val="18"/>
                <w:szCs w:val="18"/>
              </w:rPr>
            </w:pPr>
            <w:r w:rsidRPr="00A123F7">
              <w:rPr>
                <w:sz w:val="18"/>
                <w:szCs w:val="18"/>
              </w:rPr>
              <w:t>Repos</w:t>
            </w:r>
            <w:r w:rsidRPr="00A123F7">
              <w:rPr>
                <w:noProof/>
                <w:sz w:val="18"/>
                <w:szCs w:val="18"/>
                <w:lang w:eastAsia="fr-FR"/>
              </w:rPr>
              <w:t xml:space="preserve"> </w:t>
            </w:r>
            <w:r w:rsidR="00B666C7">
              <w:rPr>
                <w:sz w:val="18"/>
                <w:szCs w:val="18"/>
              </w:rPr>
            </w:r>
            <w:r w:rsidR="00B666C7">
              <w:rPr>
                <w:sz w:val="18"/>
                <w:szCs w:val="18"/>
              </w:rPr>
              <w:pict>
                <v:shape id="Double flèche horizontale 15" o:spid="_x0000_s1067" type="#_x0000_t69" style="width:84.85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" adj="2495" fillcolor="#cfc" strokecolor="#4a7ebb">
                  <v:shadow on="t" opacity="22937f" origin=",.5" offset="0,.63889mm"/>
                  <w10:wrap type="none"/>
                  <w10:anchorlock/>
                </v:shape>
              </w:pict>
            </w:r>
          </w:p>
        </w:tc>
        <w:tc>
          <w:tcPr>
            <w:tcW w:w="8334" w:type="dxa"/>
            <w:shd w:val="clear" w:color="auto" w:fill="auto"/>
            <w:vAlign w:val="center"/>
          </w:tcPr>
          <w:p w:rsidR="001B5A66" w:rsidRPr="00A123F7" w:rsidRDefault="001B5A66" w:rsidP="00910AB5">
            <w:pPr>
              <w:spacing w:after="0"/>
              <w:rPr>
                <w:sz w:val="18"/>
                <w:szCs w:val="18"/>
              </w:rPr>
            </w:pPr>
            <w:r>
              <w:rPr>
                <w:sz w:val="18"/>
                <w:szCs w:val="18"/>
              </w:rPr>
              <w:t xml:space="preserve">Cette phase de </w:t>
            </w:r>
            <w:r w:rsidRPr="00A123F7">
              <w:rPr>
                <w:b/>
                <w:sz w:val="18"/>
                <w:szCs w:val="18"/>
                <w:u w:val="single"/>
              </w:rPr>
              <w:t>respiration au repos</w:t>
            </w:r>
            <w:r>
              <w:rPr>
                <w:sz w:val="18"/>
                <w:szCs w:val="18"/>
              </w:rPr>
              <w:t xml:space="preserve">, de quelques minutes, permet d’éviter l’épuisement. Elle ne nécessite pas le retour à des valeurs basales de la FC et du </w:t>
            </w:r>
            <m:oMath>
              <m:acc>
                <m:accPr>
                  <m:chr m:val="̇"/>
                  <m:ctrlPr>
                    <w:rPr>
                      <w:rFonts w:ascii="Cambria Math" w:hAnsi="Cambria Math"/>
                      <w:i/>
                      <w:sz w:val="20"/>
                      <w:szCs w:val="20"/>
                    </w:rPr>
                  </m:ctrlPr>
                </m:accPr>
                <m:e>
                  <m:r>
                    <w:rPr>
                      <w:rFonts w:ascii="Cambria Math" w:hAnsi="Cambria Math"/>
                      <w:sz w:val="20"/>
                      <w:szCs w:val="20"/>
                    </w:rPr>
                    <m:t>V</m:t>
                  </m:r>
                </m:e>
              </m:acc>
            </m:oMath>
            <w:r w:rsidRPr="00D05247">
              <w:rPr>
                <w:sz w:val="20"/>
                <w:szCs w:val="20"/>
              </w:rPr>
              <w:t>O</w:t>
            </w:r>
            <w:r w:rsidRPr="00D05247">
              <w:rPr>
                <w:sz w:val="20"/>
                <w:szCs w:val="20"/>
                <w:vertAlign w:val="subscript"/>
              </w:rPr>
              <w:t>2</w:t>
            </w:r>
            <w:r w:rsidRPr="007356FE">
              <w:rPr>
                <w:sz w:val="18"/>
                <w:szCs w:val="18"/>
              </w:rPr>
              <w:t xml:space="preserve"> </w:t>
            </w:r>
            <w:r>
              <w:rPr>
                <w:sz w:val="18"/>
                <w:szCs w:val="18"/>
              </w:rPr>
              <w:t>tant que les activités sont réalisées dans l’ordre d’une intensité croissante.</w:t>
            </w:r>
          </w:p>
        </w:tc>
      </w:tr>
      <w:tr w:rsidR="001B5A66" w:rsidRPr="00A123F7" w:rsidTr="00910AB5">
        <w:tc>
          <w:tcPr>
            <w:tcW w:w="2547" w:type="dxa"/>
            <w:shd w:val="clear" w:color="auto" w:fill="808080"/>
            <w:vAlign w:val="center"/>
          </w:tcPr>
          <w:p w:rsidR="001B5A66" w:rsidRPr="00A123F7" w:rsidRDefault="001B5A66" w:rsidP="00910AB5">
            <w:pPr>
              <w:spacing w:after="0"/>
              <w:rPr>
                <w:sz w:val="18"/>
                <w:szCs w:val="18"/>
              </w:rPr>
            </w:pPr>
            <w:r w:rsidRPr="00A123F7">
              <w:rPr>
                <w:sz w:val="18"/>
                <w:szCs w:val="18"/>
              </w:rPr>
              <w:t>Activité</w:t>
            </w:r>
            <w:r w:rsidR="00B666C7">
              <w:rPr>
                <w:sz w:val="18"/>
                <w:szCs w:val="18"/>
              </w:rPr>
            </w:r>
            <w:r w:rsidR="00B666C7">
              <w:rPr>
                <w:sz w:val="18"/>
                <w:szCs w:val="18"/>
              </w:rPr>
              <w:pict>
                <v:shape id="Double flèche horizontale 16" o:spid="_x0000_s1066" type="#_x0000_t69" style="width:85.8pt;height:19.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" adj="2468" fillcolor="#ff8f8f" strokecolor="#4a7ebb">
                  <v:shadow on="t" opacity="22937f" origin=",.5" offset="0,.63889mm"/>
                  <w10:wrap type="none"/>
                  <w10:anchorlock/>
                </v:shape>
              </w:pict>
            </w:r>
          </w:p>
        </w:tc>
        <w:tc>
          <w:tcPr>
            <w:tcW w:w="8334" w:type="dxa"/>
            <w:shd w:val="clear" w:color="auto" w:fill="auto"/>
            <w:vAlign w:val="center"/>
          </w:tcPr>
          <w:p w:rsidR="001B5A66" w:rsidRPr="00A123F7" w:rsidRDefault="001B5A66" w:rsidP="00910AB5">
            <w:pPr>
              <w:spacing w:after="0"/>
              <w:rPr>
                <w:sz w:val="18"/>
                <w:szCs w:val="18"/>
              </w:rPr>
            </w:pPr>
            <w:r>
              <w:rPr>
                <w:sz w:val="18"/>
                <w:szCs w:val="18"/>
              </w:rPr>
              <w:t>Les étapes 2 à 4 se poursuivent</w:t>
            </w:r>
            <w:r w:rsidRPr="00A123F7">
              <w:rPr>
                <w:sz w:val="18"/>
                <w:szCs w:val="18"/>
              </w:rPr>
              <w:t xml:space="preserve"> par une </w:t>
            </w:r>
            <w:r w:rsidRPr="00A123F7">
              <w:rPr>
                <w:b/>
                <w:sz w:val="18"/>
                <w:szCs w:val="18"/>
                <w:u w:val="single"/>
              </w:rPr>
              <w:t>phase d'activité</w:t>
            </w:r>
            <w:r w:rsidRPr="00A123F7">
              <w:rPr>
                <w:sz w:val="18"/>
                <w:szCs w:val="18"/>
              </w:rPr>
              <w:t xml:space="preserve"> (flexions) dont on peut adapter la </w:t>
            </w:r>
            <w:r w:rsidRPr="00A123F7">
              <w:rPr>
                <w:b/>
                <w:sz w:val="18"/>
                <w:szCs w:val="18"/>
                <w:u w:val="single"/>
              </w:rPr>
              <w:t xml:space="preserve">durée de </w:t>
            </w:r>
            <w:r>
              <w:rPr>
                <w:b/>
                <w:sz w:val="18"/>
                <w:szCs w:val="18"/>
                <w:u w:val="single"/>
              </w:rPr>
              <w:t>2 à 3</w:t>
            </w:r>
            <w:r w:rsidRPr="00A123F7">
              <w:rPr>
                <w:b/>
                <w:sz w:val="18"/>
                <w:szCs w:val="18"/>
                <w:u w:val="single"/>
              </w:rPr>
              <w:t xml:space="preserve"> min</w:t>
            </w:r>
            <w:r w:rsidRPr="00A123F7">
              <w:rPr>
                <w:sz w:val="18"/>
                <w:szCs w:val="18"/>
              </w:rPr>
              <w:t xml:space="preserve"> selon le temps disponible</w:t>
            </w:r>
            <w:r>
              <w:rPr>
                <w:sz w:val="18"/>
                <w:szCs w:val="18"/>
              </w:rPr>
              <w:t>.</w:t>
            </w:r>
          </w:p>
        </w:tc>
      </w:tr>
      <w:tr w:rsidR="001B5A66" w:rsidRPr="00A123F7" w:rsidTr="00910AB5">
        <w:tc>
          <w:tcPr>
            <w:tcW w:w="2547" w:type="dxa"/>
            <w:shd w:val="clear" w:color="auto" w:fill="808080"/>
            <w:vAlign w:val="center"/>
          </w:tcPr>
          <w:p w:rsidR="001B5A66" w:rsidRPr="00A123F7" w:rsidRDefault="001B5A66" w:rsidP="00910AB5">
            <w:pPr>
              <w:spacing w:after="0"/>
              <w:rPr>
                <w:sz w:val="18"/>
                <w:szCs w:val="18"/>
              </w:rPr>
            </w:pPr>
            <w:r w:rsidRPr="00A123F7">
              <w:rPr>
                <w:sz w:val="18"/>
                <w:szCs w:val="18"/>
              </w:rPr>
              <w:t>Mesure</w:t>
            </w:r>
            <w:r w:rsidR="00B666C7">
              <w:rPr>
                <w:sz w:val="18"/>
                <w:szCs w:val="18"/>
              </w:rPr>
            </w:r>
            <w:r w:rsidR="00B666C7">
              <w:rPr>
                <w:sz w:val="18"/>
                <w:szCs w:val="18"/>
              </w:rPr>
              <w:pict>
                <v:shape id="Double flèche horizontale 17" o:spid="_x0000_s1065" type="#_x0000_t69" style="width:85.8pt;height:17.6pt;visibility:visible;mso-position-horizontal-relative:char;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" adj="2218" fillcolor="#b6dde8" strokecolor="#4a7ebb">
                  <v:shadow on="t" opacity="22937f" origin=",.5" offset="0,.63889mm"/>
                  <w10:wrap type="none"/>
                  <w10:anchorlock/>
                </v:shape>
              </w:pict>
            </w:r>
          </w:p>
        </w:tc>
        <w:tc>
          <w:tcPr>
            <w:tcW w:w="8334" w:type="dxa"/>
            <w:shd w:val="clear" w:color="auto" w:fill="auto"/>
            <w:vAlign w:val="center"/>
          </w:tcPr>
          <w:p w:rsidR="001B5A66" w:rsidRPr="00A123F7" w:rsidRDefault="001B5A66" w:rsidP="00910AB5">
            <w:pPr>
              <w:spacing w:after="0"/>
              <w:rPr>
                <w:sz w:val="18"/>
                <w:szCs w:val="18"/>
              </w:rPr>
            </w:pPr>
            <w:r w:rsidRPr="00A123F7">
              <w:rPr>
                <w:sz w:val="18"/>
                <w:szCs w:val="18"/>
              </w:rPr>
              <w:t xml:space="preserve">Chaque </w:t>
            </w:r>
            <w:r>
              <w:rPr>
                <w:sz w:val="18"/>
                <w:szCs w:val="18"/>
              </w:rPr>
              <w:t>étape</w:t>
            </w:r>
            <w:r w:rsidRPr="00A123F7">
              <w:rPr>
                <w:sz w:val="18"/>
                <w:szCs w:val="18"/>
              </w:rPr>
              <w:t xml:space="preserve"> se termine par une </w:t>
            </w:r>
            <w:r w:rsidRPr="00A123F7">
              <w:rPr>
                <w:b/>
                <w:sz w:val="18"/>
                <w:szCs w:val="18"/>
                <w:u w:val="single"/>
              </w:rPr>
              <w:t>phase de mesure</w:t>
            </w:r>
            <w:r w:rsidRPr="00A123F7">
              <w:rPr>
                <w:sz w:val="18"/>
                <w:szCs w:val="18"/>
              </w:rPr>
              <w:t xml:space="preserve">. Une </w:t>
            </w:r>
            <w:r w:rsidRPr="00A123F7">
              <w:rPr>
                <w:b/>
                <w:sz w:val="18"/>
                <w:szCs w:val="18"/>
                <w:u w:val="single"/>
              </w:rPr>
              <w:t>durée de 30</w:t>
            </w:r>
            <w:r>
              <w:rPr>
                <w:b/>
                <w:sz w:val="18"/>
                <w:szCs w:val="18"/>
                <w:u w:val="single"/>
              </w:rPr>
              <w:t xml:space="preserve"> </w:t>
            </w:r>
            <w:r w:rsidRPr="00A123F7">
              <w:rPr>
                <w:b/>
                <w:sz w:val="18"/>
                <w:szCs w:val="18"/>
                <w:u w:val="single"/>
              </w:rPr>
              <w:t>s</w:t>
            </w:r>
            <w:r>
              <w:rPr>
                <w:b/>
                <w:sz w:val="18"/>
                <w:szCs w:val="18"/>
                <w:u w:val="single"/>
              </w:rPr>
              <w:t>econdes</w:t>
            </w:r>
            <w:r w:rsidRPr="00A123F7">
              <w:rPr>
                <w:sz w:val="18"/>
                <w:szCs w:val="18"/>
              </w:rPr>
              <w:t xml:space="preserve"> peut être choisie si on souhaite entraîner les élèves au calcul d'un débit</w:t>
            </w:r>
            <w:r>
              <w:rPr>
                <w:sz w:val="18"/>
                <w:szCs w:val="18"/>
              </w:rPr>
              <w:t>.</w:t>
            </w:r>
          </w:p>
        </w:tc>
      </w:tr>
    </w:tbl>
    <w:p w:rsidR="001B5A66" w:rsidRPr="00206008" w:rsidRDefault="001B5A66" w:rsidP="001B5A66">
      <w:pPr>
        <w:spacing w:after="0" w:line="480" w:lineRule="auto"/>
        <w:rPr>
          <w:rFonts w:eastAsia="Arial" w:cs="Calibri"/>
          <w:bCs/>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10345"/>
      </w:tblGrid>
      <w:tr w:rsidR="001B5A66" w:rsidRPr="00B969C8" w:rsidTr="00910AB5">
        <w:tc>
          <w:tcPr>
            <w:tcW w:w="10345" w:type="dxa"/>
          </w:tcPr>
          <w:p w:rsidR="001B5A66" w:rsidRPr="00206008" w:rsidRDefault="001B5A66" w:rsidP="00910AB5">
            <w:pPr>
              <w:spacing w:line="360" w:lineRule="auto"/>
              <w:rPr>
                <w:sz w:val="20"/>
                <w:szCs w:val="20"/>
              </w:rPr>
            </w:pPr>
            <w:r w:rsidRPr="00206008">
              <w:rPr>
                <w:rFonts w:cs="Calibri"/>
                <w:bCs/>
                <w:color w:val="FF0000"/>
                <w:sz w:val="20"/>
                <w:szCs w:val="20"/>
              </w:rPr>
              <w:sym w:font="Wingdings" w:char="F04A"/>
            </w:r>
            <w:r w:rsidRPr="00206008">
              <w:rPr>
                <w:rFonts w:cs="Calibri"/>
                <w:b/>
                <w:bCs/>
                <w:color w:val="FF0000"/>
                <w:sz w:val="20"/>
                <w:szCs w:val="20"/>
              </w:rPr>
              <w:t xml:space="preserve"> </w:t>
            </w:r>
            <w:r w:rsidRPr="00206008">
              <w:rPr>
                <w:b/>
                <w:color w:val="FF0000"/>
                <w:sz w:val="20"/>
                <w:szCs w:val="20"/>
                <w:u w:val="single"/>
              </w:rPr>
              <w:t>Remarque sur la durée de la phase d'effort</w:t>
            </w:r>
            <w:r w:rsidRPr="00206008">
              <w:rPr>
                <w:b/>
                <w:color w:val="FF0000"/>
                <w:sz w:val="20"/>
                <w:szCs w:val="20"/>
              </w:rPr>
              <w:t> :</w:t>
            </w:r>
          </w:p>
          <w:p w:rsidR="001B5A66" w:rsidRPr="00206008" w:rsidRDefault="001B5A66" w:rsidP="00910AB5">
            <w:pPr>
              <w:spacing w:line="360" w:lineRule="auto"/>
              <w:rPr>
                <w:rFonts w:cs="Calibri"/>
                <w:bCs/>
                <w:sz w:val="20"/>
                <w:szCs w:val="20"/>
              </w:rPr>
            </w:pPr>
            <w:r w:rsidRPr="00206008">
              <w:rPr>
                <w:sz w:val="20"/>
                <w:szCs w:val="20"/>
              </w:rPr>
              <w:t xml:space="preserve">Lors d’un effort, 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(débit d’O2) augmente progressivement jusqu’à atteindre un plateau qui dépend de l’intensité de l’effort réalisé. 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obtenu au cours de cette phase d’augmentation n’est donc pas représentatif de l’effort fourni (voir courbe ci-après). Pour obtenir des valeurs significatives, il convient de réaliser la période de mesure pendant la </w:t>
            </w:r>
            <w:r w:rsidRPr="00206008">
              <w:rPr>
                <w:b/>
                <w:sz w:val="20"/>
                <w:szCs w:val="20"/>
              </w:rPr>
              <w:t>phase stationnaire</w:t>
            </w:r>
            <w:r w:rsidRPr="00206008">
              <w:rPr>
                <w:sz w:val="20"/>
                <w:szCs w:val="20"/>
              </w:rPr>
              <w:t xml:space="preserve"> du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Ainsi, nous proposons de réaliser la période de mesure après la période d’activité. La durée minimale de la période d’activité est bornée à 2 minutes car les essais réalisés montrent que 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 se stabilise au bout de 2 minutes. Il est bien sûr possible d’effectuer un effort plus court que 2 minutes tout en sachant que les valeurs obtenues seront alors d’autant plus approximatives.</w:t>
            </w:r>
          </w:p>
        </w:tc>
      </w:tr>
      <w:tr w:rsidR="001B5A66" w:rsidRPr="00B969C8" w:rsidTr="00910AB5">
        <w:tc>
          <w:tcPr>
            <w:tcW w:w="10345" w:type="dxa"/>
          </w:tcPr>
          <w:p w:rsidR="001B5A66" w:rsidRPr="00B969C8" w:rsidRDefault="001B5A66" w:rsidP="00910AB5">
            <w:pPr>
              <w:jc w:val="center"/>
              <w:rPr>
                <w:b/>
                <w:sz w:val="18"/>
                <w:szCs w:val="18"/>
                <w:u w:val="single"/>
              </w:rPr>
            </w:pPr>
            <w:r w:rsidRPr="00B969C8">
              <w:rPr>
                <w:b/>
                <w:sz w:val="18"/>
                <w:szCs w:val="18"/>
                <w:u w:val="single"/>
              </w:rPr>
              <w:t xml:space="preserve">Evolution du </w:t>
            </w:r>
            <m:oMath>
              <m:acc>
                <m:accPr>
                  <m:chr m:val="̇"/>
                  <m:ctrlPr>
                    <w:rPr>
                      <w:rFonts w:ascii="Cambria Math" w:hAnsi="Cambria Math"/>
                      <w:i/>
                      <w:sz w:val="20"/>
                      <w:szCs w:val="20"/>
                    </w:rPr>
                  </m:ctrlPr>
                </m:accPr>
                <m:e>
                  <m:r>
                    <w:rPr>
                      <w:rFonts w:ascii="Cambria Math" w:hAnsi="Cambria Math"/>
                      <w:sz w:val="20"/>
                      <w:szCs w:val="20"/>
                    </w:rPr>
                    <m:t>V</m:t>
                  </m:r>
                </m:e>
              </m:acc>
            </m:oMath>
            <w:r w:rsidRPr="00772DA9">
              <w:rPr>
                <w:sz w:val="20"/>
                <w:szCs w:val="20"/>
              </w:rPr>
              <w:t>O</w:t>
            </w:r>
            <w:r w:rsidRPr="00772DA9">
              <w:rPr>
                <w:sz w:val="20"/>
                <w:szCs w:val="20"/>
                <w:vertAlign w:val="subscript"/>
              </w:rPr>
              <w:t>2</w:t>
            </w:r>
            <w:r w:rsidRPr="00772DA9">
              <w:rPr>
                <w:sz w:val="20"/>
                <w:szCs w:val="20"/>
              </w:rPr>
              <w:t xml:space="preserve"> </w:t>
            </w:r>
            <w:r w:rsidRPr="00B969C8">
              <w:rPr>
                <w:b/>
                <w:sz w:val="18"/>
                <w:szCs w:val="18"/>
                <w:u w:val="single"/>
              </w:rPr>
              <w:t>lors d’une période d’activité entre 2 périodes de repos</w:t>
            </w:r>
          </w:p>
          <w:p w:rsidR="001B5A66" w:rsidRDefault="001B5A66" w:rsidP="00910AB5">
            <w:pPr>
              <w:jc w:val="center"/>
              <w:rPr>
                <w:rFonts w:cs="Calibri"/>
                <w:bCs/>
              </w:rPr>
            </w:pPr>
            <w:r>
              <w:rPr>
                <w:rFonts w:cs="Calibri"/>
                <w:bCs/>
                <w:noProof/>
                <w:lang w:eastAsia="fr-FR"/>
              </w:rPr>
              <w:drawing>
                <wp:inline distT="0" distB="0" distL="0" distR="0">
                  <wp:extent cx="3638411" cy="2074460"/>
                  <wp:effectExtent l="19050" t="0" r="139" b="0"/>
                  <wp:docPr id="296" name="Image 296" descr="debit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bit VO2"/>
                          <pic:cNvPicPr>
                            <a:picLocks noChangeAspect="1" noChangeArrowheads="1"/>
                          </pic:cNvPicPr>
                        </pic:nvPicPr>
                        <pic:blipFill>
                          <a:blip r:embed="rId11" cstate="print"/>
                          <a:srcRect/>
                          <a:stretch>
                            <a:fillRect/>
                          </a:stretch>
                        </pic:blipFill>
                        <pic:spPr bwMode="auto">
                          <a:xfrm>
                            <a:off x="0" y="0"/>
                            <a:ext cx="3640438" cy="2075616"/>
                          </a:xfrm>
                          <a:prstGeom prst="rect">
                            <a:avLst/>
                          </a:prstGeom>
                          <a:noFill/>
                          <a:ln w="9525">
                            <a:noFill/>
                            <a:miter lim="800000"/>
                            <a:headEnd/>
                            <a:tailEnd/>
                          </a:ln>
                        </pic:spPr>
                      </pic:pic>
                    </a:graphicData>
                  </a:graphic>
                </wp:inline>
              </w:drawing>
            </w:r>
          </w:p>
          <w:p w:rsidR="001B5A66" w:rsidRPr="00B969C8" w:rsidRDefault="001B5A66" w:rsidP="00910AB5">
            <w:pPr>
              <w:jc w:val="right"/>
              <w:rPr>
                <w:rFonts w:cs="Calibri"/>
                <w:bCs/>
              </w:rPr>
            </w:pPr>
            <w:r w:rsidRPr="003971EC">
              <w:rPr>
                <w:i/>
                <w:sz w:val="18"/>
                <w:szCs w:val="18"/>
              </w:rPr>
              <w:t>Modifié d’après http://hse.iut.u-bordeaux1.fr/lesbats/physiosite/physiowhtm/Image1</w:t>
            </w:r>
            <w:r>
              <w:rPr>
                <w:i/>
                <w:sz w:val="18"/>
                <w:szCs w:val="18"/>
              </w:rPr>
              <w:t>.jpg</w:t>
            </w:r>
          </w:p>
        </w:tc>
      </w:tr>
    </w:tbl>
    <w:p w:rsidR="001B5A66" w:rsidRPr="00206008" w:rsidRDefault="001B5A66" w:rsidP="001B5A66">
      <w:pPr>
        <w:spacing w:after="0" w:line="480" w:lineRule="auto"/>
        <w:rPr>
          <w:rFonts w:eastAsia="Arial" w:cs="Calibri"/>
          <w:bCs/>
        </w:rPr>
      </w:pPr>
    </w:p>
    <w:tbl>
      <w:tblPr>
        <w:tblStyle w:val="Grilledutableau"/>
        <w:tblW w:w="0" w:type="auto"/>
        <w:tblBorders>
          <w:insideH w:val="none" w:sz="0" w:space="0" w:color="auto"/>
          <w:insideV w:val="none" w:sz="0" w:space="0" w:color="auto"/>
        </w:tblBorders>
        <w:tblLook w:val="04A0"/>
      </w:tblPr>
      <w:tblGrid>
        <w:gridCol w:w="10912"/>
      </w:tblGrid>
      <w:tr w:rsidR="001B5A66" w:rsidTr="00910AB5">
        <w:tc>
          <w:tcPr>
            <w:tcW w:w="10912" w:type="dxa"/>
          </w:tcPr>
          <w:p w:rsidR="001B5A66" w:rsidRPr="00206008" w:rsidRDefault="001B5A66" w:rsidP="00910AB5">
            <w:pPr>
              <w:spacing w:line="360" w:lineRule="auto"/>
              <w:jc w:val="both"/>
            </w:pPr>
            <w:r w:rsidRPr="00206008">
              <w:rPr>
                <w:rFonts w:eastAsia="Arial" w:cs="Calibri"/>
                <w:bCs/>
                <w:color w:val="FF0000"/>
              </w:rPr>
              <w:lastRenderedPageBreak/>
              <w:sym w:font="Wingdings" w:char="F04A"/>
            </w:r>
            <w:r w:rsidRPr="00206008">
              <w:rPr>
                <w:rFonts w:eastAsia="Arial" w:cs="Calibri"/>
                <w:b/>
                <w:bCs/>
                <w:color w:val="FF0000"/>
              </w:rPr>
              <w:t xml:space="preserve"> </w:t>
            </w:r>
            <w:r w:rsidRPr="00206008">
              <w:rPr>
                <w:b/>
                <w:u w:val="single"/>
              </w:rPr>
              <w:t>Remarque sur la durée de la  période de mesure</w:t>
            </w:r>
            <w:r w:rsidRPr="00206008">
              <w:rPr>
                <w:b/>
              </w:rPr>
              <w:t> :</w:t>
            </w:r>
          </w:p>
          <w:p w:rsidR="001B5A66" w:rsidRPr="00206008" w:rsidRDefault="001B5A66" w:rsidP="00910AB5">
            <w:pPr>
              <w:spacing w:line="360" w:lineRule="auto"/>
              <w:jc w:val="both"/>
            </w:pPr>
            <w:r w:rsidRPr="00206008">
              <w:t xml:space="preserve">La période de mesure sur 30 secondes est un </w:t>
            </w:r>
            <w:r w:rsidRPr="00206008">
              <w:rPr>
                <w:b/>
              </w:rPr>
              <w:t>choix pédagogique</w:t>
            </w:r>
            <w:r w:rsidRPr="00206008">
              <w:t xml:space="preserve">. En effet, il serait plus intuitif mais moins formateur de choisir une durée de mesure de 1 minute car dans ce dernier cas le </w:t>
            </w:r>
            <w:r w:rsidRPr="00206008">
              <w:rPr>
                <w:b/>
              </w:rPr>
              <w:t>volume</w:t>
            </w:r>
            <w:r w:rsidRPr="00206008">
              <w:t xml:space="preserve"> de dioxygène consommé (VO</w:t>
            </w:r>
            <w:r w:rsidRPr="00206008">
              <w:rPr>
                <w:vertAlign w:val="subscript"/>
              </w:rPr>
              <w:t>2</w:t>
            </w:r>
            <w:r w:rsidRPr="00206008">
              <w:t xml:space="preserve"> sans le point sur le V, exprimé en L) correspondrait au </w:t>
            </w:r>
            <w:r w:rsidRPr="00206008">
              <w:rPr>
                <w:b/>
              </w:rPr>
              <w:t>débit</w:t>
            </w:r>
            <w:r w:rsidRPr="00206008">
              <w:t xml:space="preserve"> de dioxygène consommé (</w:t>
            </w:r>
            <m:oMath>
              <m:acc>
                <m:accPr>
                  <m:chr m:val="̇"/>
                  <m:ctrlPr>
                    <w:rPr>
                      <w:rFonts w:ascii="Cambria Math" w:hAnsi="Cambria Math"/>
                      <w:i/>
                    </w:rPr>
                  </m:ctrlPr>
                </m:accPr>
                <m:e>
                  <m:r>
                    <w:rPr>
                      <w:rFonts w:ascii="Cambria Math" w:hAnsi="Cambria Math"/>
                    </w:rPr>
                    <m:t>V</m:t>
                  </m:r>
                </m:e>
              </m:acc>
            </m:oMath>
            <w:r w:rsidRPr="00206008">
              <w:t>O</w:t>
            </w:r>
            <w:r w:rsidRPr="00206008">
              <w:rPr>
                <w:vertAlign w:val="subscript"/>
              </w:rPr>
              <w:t>2</w:t>
            </w:r>
            <w:r w:rsidRPr="00206008">
              <w:t xml:space="preserve"> avec le point sur le V, exprimé en L/min). L’intérêt de fixer la durée de mesure sur 30 s est de créer une réflexion autour de la </w:t>
            </w:r>
            <w:r w:rsidRPr="00206008">
              <w:rPr>
                <w:b/>
              </w:rPr>
              <w:t>relation entre débit et volume</w:t>
            </w:r>
            <w:r w:rsidRPr="00206008">
              <w:t> :</w:t>
            </w:r>
          </w:p>
        </w:tc>
      </w:tr>
      <w:tr w:rsidR="001B5A66" w:rsidTr="00910AB5">
        <w:tc>
          <w:tcPr>
            <w:tcW w:w="10912" w:type="dxa"/>
          </w:tcPr>
          <w:p w:rsidR="001B5A66" w:rsidRPr="00206008" w:rsidRDefault="001B5A66" w:rsidP="00910AB5">
            <w:pPr>
              <w:spacing w:line="360" w:lineRule="auto"/>
              <w:jc w:val="center"/>
            </w:pPr>
            <w:r w:rsidRPr="00206008">
              <w:rPr>
                <w:noProof/>
              </w:rPr>
              <w:drawing>
                <wp:inline distT="0" distB="0" distL="0" distR="0">
                  <wp:extent cx="1828800" cy="382270"/>
                  <wp:effectExtent l="19050" t="0" r="0" b="0"/>
                  <wp:docPr id="300" name="Image 300" descr="formule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ormule vo2"/>
                          <pic:cNvPicPr>
                            <a:picLocks noChangeAspect="1" noChangeArrowheads="1"/>
                          </pic:cNvPicPr>
                        </pic:nvPicPr>
                        <pic:blipFill>
                          <a:blip r:embed="rId12" cstate="print"/>
                          <a:srcRect/>
                          <a:stretch>
                            <a:fillRect/>
                          </a:stretch>
                        </pic:blipFill>
                        <pic:spPr bwMode="auto">
                          <a:xfrm>
                            <a:off x="0" y="0"/>
                            <a:ext cx="1828800" cy="382270"/>
                          </a:xfrm>
                          <a:prstGeom prst="rect">
                            <a:avLst/>
                          </a:prstGeom>
                          <a:noFill/>
                          <a:ln w="9525">
                            <a:noFill/>
                            <a:miter lim="800000"/>
                            <a:headEnd/>
                            <a:tailEnd/>
                          </a:ln>
                        </pic:spPr>
                      </pic:pic>
                    </a:graphicData>
                  </a:graphic>
                </wp:inline>
              </w:drawing>
            </w:r>
          </w:p>
        </w:tc>
      </w:tr>
      <w:tr w:rsidR="001B5A66" w:rsidTr="00910AB5">
        <w:tc>
          <w:tcPr>
            <w:tcW w:w="10912" w:type="dxa"/>
          </w:tcPr>
          <w:p w:rsidR="001B5A66" w:rsidRPr="00206008" w:rsidRDefault="001B5A66" w:rsidP="00910AB5">
            <w:pPr>
              <w:spacing w:line="360" w:lineRule="auto"/>
            </w:pPr>
            <w:r w:rsidRPr="00206008">
              <w:t>En outre comme la mesure se fait après l’activité, cette période de mesure est assez courte pour ne pas prendre en compte (ou très peu) des valeurs illustrant déjà la phase de récupération.</w:t>
            </w:r>
          </w:p>
        </w:tc>
      </w:tr>
    </w:tbl>
    <w:p w:rsidR="001B5A66" w:rsidRPr="00A622A4" w:rsidRDefault="001B5A66" w:rsidP="001B5A66">
      <w:pPr>
        <w:spacing w:after="0" w:line="480" w:lineRule="auto"/>
        <w:rPr>
          <w:rFonts w:eastAsia="Arial" w:cs="Calibri"/>
          <w:bCs/>
        </w:rPr>
      </w:pPr>
    </w:p>
    <w:tbl>
      <w:tblPr>
        <w:tblW w:w="10773" w:type="dxa"/>
        <w:tblInd w:w="144" w:type="dxa"/>
        <w:tblLayout w:type="fixed"/>
        <w:tblCellMar>
          <w:left w:w="0" w:type="dxa"/>
          <w:right w:w="0" w:type="dxa"/>
        </w:tblCellMar>
        <w:tblLook w:val="04A0"/>
      </w:tblPr>
      <w:tblGrid>
        <w:gridCol w:w="1276"/>
        <w:gridCol w:w="3402"/>
        <w:gridCol w:w="2835"/>
        <w:gridCol w:w="3260"/>
      </w:tblGrid>
      <w:tr w:rsidR="001B5A66" w:rsidRPr="00B44BB0" w:rsidTr="00910AB5">
        <w:trPr>
          <w:trHeight w:val="245"/>
        </w:trPr>
        <w:tc>
          <w:tcPr>
            <w:tcW w:w="10773" w:type="dxa"/>
            <w:gridSpan w:val="4"/>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b/>
                <w:bCs/>
                <w:sz w:val="18"/>
                <w:szCs w:val="18"/>
              </w:rPr>
            </w:pPr>
            <w:r>
              <w:rPr>
                <w:b/>
                <w:bCs/>
                <w:sz w:val="18"/>
                <w:szCs w:val="18"/>
              </w:rPr>
              <w:t>Description des étapes expérimentales proposées</w:t>
            </w:r>
          </w:p>
        </w:tc>
      </w:tr>
      <w:tr w:rsidR="001B5A66" w:rsidRPr="00B44BB0" w:rsidTr="00910AB5">
        <w:tc>
          <w:tcPr>
            <w:tcW w:w="1276" w:type="dxa"/>
            <w:vMerge w:val="restart"/>
            <w:tcBorders>
              <w:top w:val="single" w:sz="8" w:space="0" w:color="000000"/>
              <w:left w:val="single" w:sz="8" w:space="0" w:color="000000"/>
              <w:right w:val="single" w:sz="8" w:space="0" w:color="000000"/>
            </w:tcBorders>
            <w:shd w:val="clear" w:color="auto" w:fill="FFFF66"/>
            <w:tcMar>
              <w:top w:w="72" w:type="dxa"/>
              <w:left w:w="144" w:type="dxa"/>
              <w:bottom w:w="72" w:type="dxa"/>
              <w:right w:w="144" w:type="dxa"/>
            </w:tcMar>
            <w:vAlign w:val="center"/>
            <w:hideMark/>
          </w:tcPr>
          <w:p w:rsidR="001B5A66" w:rsidRPr="00B44BB0" w:rsidRDefault="001B5A66" w:rsidP="00910AB5">
            <w:pPr>
              <w:spacing w:after="0" w:line="240" w:lineRule="auto"/>
              <w:jc w:val="center"/>
              <w:rPr>
                <w:b/>
                <w:bCs/>
                <w:sz w:val="18"/>
                <w:szCs w:val="18"/>
              </w:rPr>
            </w:pPr>
            <w:r w:rsidRPr="00B44BB0">
              <w:rPr>
                <w:b/>
                <w:bCs/>
                <w:sz w:val="18"/>
                <w:szCs w:val="18"/>
              </w:rPr>
              <w:t>Etapes</w:t>
            </w:r>
          </w:p>
        </w:tc>
        <w:tc>
          <w:tcPr>
            <w:tcW w:w="6237" w:type="dxa"/>
            <w:gridSpan w:val="2"/>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Default="001B5A66" w:rsidP="00910AB5">
            <w:pPr>
              <w:spacing w:after="0" w:line="240" w:lineRule="auto"/>
              <w:jc w:val="center"/>
              <w:rPr>
                <w:b/>
                <w:bCs/>
                <w:sz w:val="18"/>
                <w:szCs w:val="18"/>
              </w:rPr>
            </w:pPr>
            <w:r>
              <w:rPr>
                <w:b/>
                <w:bCs/>
                <w:sz w:val="18"/>
                <w:szCs w:val="18"/>
              </w:rPr>
              <w:t>Période d’activité</w:t>
            </w:r>
          </w:p>
        </w:tc>
        <w:tc>
          <w:tcPr>
            <w:tcW w:w="3260" w:type="dxa"/>
            <w:tcBorders>
              <w:top w:val="single" w:sz="8" w:space="0" w:color="000000"/>
              <w:left w:val="single" w:sz="8" w:space="0" w:color="000000"/>
              <w:bottom w:val="single" w:sz="8" w:space="0" w:color="000000"/>
              <w:right w:val="single" w:sz="8" w:space="0" w:color="000000"/>
            </w:tcBorders>
            <w:shd w:val="clear" w:color="auto" w:fill="FFFF66"/>
            <w:vAlign w:val="center"/>
          </w:tcPr>
          <w:p w:rsidR="001B5A66" w:rsidRDefault="001B5A66" w:rsidP="00910AB5">
            <w:pPr>
              <w:spacing w:after="0" w:line="240" w:lineRule="auto"/>
              <w:jc w:val="center"/>
              <w:rPr>
                <w:b/>
                <w:bCs/>
                <w:sz w:val="18"/>
                <w:szCs w:val="18"/>
              </w:rPr>
            </w:pPr>
            <w:r>
              <w:rPr>
                <w:b/>
                <w:bCs/>
                <w:sz w:val="18"/>
                <w:szCs w:val="18"/>
              </w:rPr>
              <w:t>Période de mesure</w:t>
            </w:r>
          </w:p>
        </w:tc>
      </w:tr>
      <w:tr w:rsidR="001B5A66" w:rsidRPr="00B44BB0" w:rsidTr="00910AB5">
        <w:tc>
          <w:tcPr>
            <w:tcW w:w="1276" w:type="dxa"/>
            <w:vMerge/>
            <w:tcBorders>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1B5A66" w:rsidRPr="00B44BB0" w:rsidRDefault="001B5A66" w:rsidP="00910AB5">
            <w:pPr>
              <w:spacing w:after="0" w:line="240" w:lineRule="auto"/>
              <w:jc w:val="center"/>
              <w:rPr>
                <w:sz w:val="18"/>
                <w:szCs w:val="18"/>
              </w:rPr>
            </w:pP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F3A65" w:rsidRDefault="001B5A66" w:rsidP="00910AB5">
            <w:pPr>
              <w:spacing w:after="0" w:line="240" w:lineRule="auto"/>
              <w:jc w:val="center"/>
              <w:rPr>
                <w:b/>
                <w:bCs/>
                <w:sz w:val="18"/>
                <w:szCs w:val="18"/>
              </w:rPr>
            </w:pPr>
            <w:r w:rsidRPr="00B44BB0">
              <w:rPr>
                <w:b/>
                <w:bCs/>
                <w:sz w:val="18"/>
                <w:szCs w:val="18"/>
              </w:rPr>
              <w:t>Duré</w:t>
            </w:r>
            <w:r>
              <w:rPr>
                <w:b/>
                <w:bCs/>
                <w:sz w:val="18"/>
                <w:szCs w:val="18"/>
              </w:rPr>
              <w:t>e</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jc w:val="center"/>
              <w:rPr>
                <w:b/>
                <w:bCs/>
                <w:sz w:val="18"/>
                <w:szCs w:val="18"/>
              </w:rPr>
            </w:pPr>
            <w:r>
              <w:rPr>
                <w:b/>
                <w:bCs/>
                <w:sz w:val="18"/>
                <w:szCs w:val="18"/>
              </w:rPr>
              <w:t>Intensité de l’activité</w:t>
            </w:r>
          </w:p>
        </w:tc>
        <w:tc>
          <w:tcPr>
            <w:tcW w:w="3260" w:type="dxa"/>
            <w:tcBorders>
              <w:top w:val="single" w:sz="8" w:space="0" w:color="000000"/>
              <w:left w:val="single" w:sz="8" w:space="0" w:color="000000"/>
              <w:bottom w:val="single" w:sz="8" w:space="0" w:color="000000"/>
              <w:right w:val="single" w:sz="8" w:space="0" w:color="000000"/>
            </w:tcBorders>
            <w:shd w:val="clear" w:color="auto" w:fill="FFFF66"/>
            <w:vAlign w:val="center"/>
          </w:tcPr>
          <w:p w:rsidR="001B5A66" w:rsidRPr="00B44BB0" w:rsidRDefault="001B5A66" w:rsidP="00910AB5">
            <w:pPr>
              <w:spacing w:after="0" w:line="240" w:lineRule="auto"/>
              <w:jc w:val="center"/>
              <w:rPr>
                <w:b/>
                <w:bCs/>
                <w:sz w:val="18"/>
                <w:szCs w:val="18"/>
              </w:rPr>
            </w:pPr>
            <w:r>
              <w:rPr>
                <w:b/>
                <w:bCs/>
                <w:sz w:val="18"/>
                <w:szCs w:val="18"/>
              </w:rPr>
              <w:t>Durée</w:t>
            </w:r>
          </w:p>
        </w:tc>
      </w:tr>
      <w:tr w:rsidR="001B5A66" w:rsidRPr="00B44BB0" w:rsidTr="00910AB5">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sidRPr="00B44BB0">
              <w:rPr>
                <w:sz w:val="18"/>
                <w:szCs w:val="18"/>
              </w:rPr>
              <w:t>Etape 1</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Pr>
                <w:sz w:val="18"/>
                <w:szCs w:val="18"/>
              </w:rPr>
              <w:t>1 à 2 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2126" w:hanging="1995"/>
              <w:jc w:val="center"/>
              <w:rPr>
                <w:sz w:val="18"/>
                <w:szCs w:val="18"/>
              </w:rPr>
            </w:pPr>
            <w:r>
              <w:rPr>
                <w:sz w:val="18"/>
                <w:szCs w:val="18"/>
              </w:rPr>
              <w:t>-</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B5A66" w:rsidRPr="00B44BB0" w:rsidRDefault="001B5A66" w:rsidP="00910AB5">
            <w:pPr>
              <w:spacing w:after="0" w:line="240" w:lineRule="auto"/>
              <w:ind w:left="2126" w:hanging="1995"/>
              <w:jc w:val="center"/>
              <w:rPr>
                <w:sz w:val="18"/>
                <w:szCs w:val="18"/>
              </w:rPr>
            </w:pPr>
            <w:r>
              <w:rPr>
                <w:sz w:val="18"/>
                <w:szCs w:val="18"/>
              </w:rPr>
              <w:t>30 s</w:t>
            </w:r>
          </w:p>
        </w:tc>
      </w:tr>
      <w:tr w:rsidR="001B5A66" w:rsidRPr="00B44BB0" w:rsidTr="00910AB5">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sidRPr="00B44BB0">
              <w:rPr>
                <w:sz w:val="18"/>
                <w:szCs w:val="18"/>
              </w:rPr>
              <w:t>Etape 2</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Pr>
                <w:sz w:val="18"/>
                <w:szCs w:val="18"/>
              </w:rPr>
              <w:t>2 à 3 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128"/>
              <w:jc w:val="center"/>
              <w:rPr>
                <w:sz w:val="18"/>
                <w:szCs w:val="18"/>
              </w:rPr>
            </w:pPr>
            <w:r>
              <w:rPr>
                <w:sz w:val="18"/>
                <w:szCs w:val="18"/>
              </w:rPr>
              <w:t>10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B5A66" w:rsidRPr="00B44BB0" w:rsidRDefault="001B5A66" w:rsidP="00910AB5">
            <w:pPr>
              <w:spacing w:after="0" w:line="240" w:lineRule="auto"/>
              <w:ind w:left="128"/>
              <w:jc w:val="center"/>
              <w:rPr>
                <w:sz w:val="18"/>
                <w:szCs w:val="18"/>
              </w:rPr>
            </w:pPr>
            <w:r>
              <w:rPr>
                <w:sz w:val="18"/>
                <w:szCs w:val="18"/>
              </w:rPr>
              <w:t>30 s</w:t>
            </w:r>
          </w:p>
        </w:tc>
      </w:tr>
      <w:tr w:rsidR="001B5A66" w:rsidRPr="00B44BB0" w:rsidTr="00910AB5">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sidRPr="00B44BB0">
              <w:rPr>
                <w:sz w:val="18"/>
                <w:szCs w:val="18"/>
              </w:rPr>
              <w:t>Etape 3</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Pr>
                <w:sz w:val="18"/>
                <w:szCs w:val="18"/>
              </w:rPr>
              <w:t xml:space="preserve">2 à 3 </w:t>
            </w:r>
            <w:r w:rsidRPr="00B44BB0">
              <w:rPr>
                <w:sz w:val="18"/>
                <w:szCs w:val="18"/>
              </w:rPr>
              <w:t>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128"/>
              <w:jc w:val="center"/>
              <w:rPr>
                <w:sz w:val="18"/>
                <w:szCs w:val="18"/>
              </w:rPr>
            </w:pPr>
            <w:r>
              <w:rPr>
                <w:sz w:val="18"/>
                <w:szCs w:val="18"/>
              </w:rPr>
              <w:t>15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B5A66" w:rsidRPr="00B44BB0" w:rsidRDefault="001B5A66" w:rsidP="00910AB5">
            <w:pPr>
              <w:spacing w:after="0" w:line="240" w:lineRule="auto"/>
              <w:ind w:left="128"/>
              <w:jc w:val="center"/>
              <w:rPr>
                <w:sz w:val="18"/>
                <w:szCs w:val="18"/>
              </w:rPr>
            </w:pPr>
            <w:r>
              <w:rPr>
                <w:sz w:val="18"/>
                <w:szCs w:val="18"/>
              </w:rPr>
              <w:t>30 s</w:t>
            </w:r>
          </w:p>
        </w:tc>
      </w:tr>
      <w:tr w:rsidR="001B5A66" w:rsidRPr="00B44BB0" w:rsidTr="00910AB5">
        <w:trPr>
          <w:trHeight w:val="57"/>
        </w:trPr>
        <w:tc>
          <w:tcPr>
            <w:tcW w:w="127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sidRPr="00B44BB0">
              <w:rPr>
                <w:sz w:val="18"/>
                <w:szCs w:val="18"/>
              </w:rPr>
              <w:t>Etape 4</w:t>
            </w:r>
          </w:p>
        </w:tc>
        <w:tc>
          <w:tcPr>
            <w:tcW w:w="3402"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2126" w:hanging="2126"/>
              <w:jc w:val="center"/>
              <w:rPr>
                <w:sz w:val="18"/>
                <w:szCs w:val="18"/>
              </w:rPr>
            </w:pPr>
            <w:r>
              <w:rPr>
                <w:sz w:val="18"/>
                <w:szCs w:val="18"/>
              </w:rPr>
              <w:t xml:space="preserve">2 à 3 </w:t>
            </w:r>
            <w:r w:rsidRPr="00B44BB0">
              <w:rPr>
                <w:sz w:val="18"/>
                <w:szCs w:val="18"/>
              </w:rPr>
              <w:t>min</w:t>
            </w:r>
          </w:p>
        </w:tc>
        <w:tc>
          <w:tcPr>
            <w:tcW w:w="2835" w:type="dxa"/>
            <w:tcBorders>
              <w:top w:val="single" w:sz="8" w:space="0" w:color="000000"/>
              <w:left w:val="single" w:sz="8" w:space="0" w:color="000000"/>
              <w:bottom w:val="single" w:sz="8" w:space="0" w:color="000000"/>
              <w:right w:val="single" w:sz="8" w:space="0" w:color="000000"/>
            </w:tcBorders>
            <w:shd w:val="clear" w:color="auto" w:fill="FFBDBD"/>
            <w:tcMar>
              <w:top w:w="72" w:type="dxa"/>
              <w:left w:w="144" w:type="dxa"/>
              <w:bottom w:w="72" w:type="dxa"/>
              <w:right w:w="144" w:type="dxa"/>
            </w:tcMar>
            <w:vAlign w:val="center"/>
            <w:hideMark/>
          </w:tcPr>
          <w:p w:rsidR="001B5A66" w:rsidRPr="00B44BB0" w:rsidRDefault="001B5A66" w:rsidP="00910AB5">
            <w:pPr>
              <w:spacing w:after="0" w:line="240" w:lineRule="auto"/>
              <w:ind w:left="128"/>
              <w:jc w:val="center"/>
              <w:rPr>
                <w:sz w:val="18"/>
                <w:szCs w:val="18"/>
              </w:rPr>
            </w:pPr>
            <w:r>
              <w:rPr>
                <w:sz w:val="18"/>
                <w:szCs w:val="18"/>
              </w:rPr>
              <w:t>20 flexions / min</w:t>
            </w:r>
          </w:p>
        </w:tc>
        <w:tc>
          <w:tcPr>
            <w:tcW w:w="326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1B5A66" w:rsidRPr="00B44BB0" w:rsidRDefault="001B5A66" w:rsidP="00910AB5">
            <w:pPr>
              <w:spacing w:after="0" w:line="240" w:lineRule="auto"/>
              <w:ind w:left="128"/>
              <w:jc w:val="center"/>
              <w:rPr>
                <w:sz w:val="18"/>
                <w:szCs w:val="18"/>
              </w:rPr>
            </w:pPr>
            <w:r>
              <w:rPr>
                <w:sz w:val="18"/>
                <w:szCs w:val="18"/>
              </w:rPr>
              <w:t>30 s</w:t>
            </w:r>
          </w:p>
        </w:tc>
      </w:tr>
    </w:tbl>
    <w:p w:rsidR="001B5A66" w:rsidRDefault="001B5A66" w:rsidP="001B5A66">
      <w:pPr>
        <w:spacing w:after="0" w:line="480" w:lineRule="auto"/>
        <w:rPr>
          <w:b/>
          <w:sz w:val="18"/>
          <w:szCs w:val="18"/>
        </w:rPr>
      </w:pPr>
    </w:p>
    <w:p w:rsidR="001B5A66" w:rsidRPr="00206008" w:rsidRDefault="001B5A66" w:rsidP="001B5A66">
      <w:pPr>
        <w:spacing w:after="0" w:line="360" w:lineRule="auto"/>
        <w:jc w:val="both"/>
        <w:rPr>
          <w:sz w:val="20"/>
          <w:szCs w:val="20"/>
        </w:rPr>
      </w:pPr>
      <w:r w:rsidRPr="00206008">
        <w:rPr>
          <w:sz w:val="20"/>
          <w:szCs w:val="20"/>
        </w:rPr>
        <w:t>Les essais réalisés pour ce TP ont permis de faire les observations suivantes :</w:t>
      </w:r>
    </w:p>
    <w:p w:rsidR="001B5A66" w:rsidRPr="00206008" w:rsidRDefault="001B5A66" w:rsidP="001B5A66">
      <w:pPr>
        <w:numPr>
          <w:ilvl w:val="1"/>
          <w:numId w:val="1"/>
        </w:numPr>
        <w:spacing w:after="0" w:line="360" w:lineRule="auto"/>
        <w:ind w:left="709" w:hanging="283"/>
        <w:jc w:val="both"/>
        <w:rPr>
          <w:sz w:val="20"/>
          <w:szCs w:val="20"/>
        </w:rPr>
      </w:pPr>
      <w:r w:rsidRPr="00206008">
        <w:rPr>
          <w:sz w:val="20"/>
          <w:szCs w:val="20"/>
        </w:rPr>
        <w:t>L’ECG obtenu avec l’électrode violette sur la cheville gauche (position habituelle) est équivalent à celui obtenu avec l’électrode violette à proximité du coude (voir photo ci-après). Il nous paraît plus pratique d’utiliser cette dernière disposition en classe.</w:t>
      </w:r>
    </w:p>
    <w:p w:rsidR="001B5A66" w:rsidRPr="00206008" w:rsidRDefault="001B5A66" w:rsidP="001B5A66">
      <w:pPr>
        <w:numPr>
          <w:ilvl w:val="1"/>
          <w:numId w:val="1"/>
        </w:numPr>
        <w:spacing w:after="0" w:line="360" w:lineRule="auto"/>
        <w:ind w:left="709" w:hanging="283"/>
        <w:jc w:val="both"/>
        <w:rPr>
          <w:sz w:val="20"/>
          <w:szCs w:val="20"/>
        </w:rPr>
      </w:pPr>
      <w:r w:rsidRPr="00206008">
        <w:rPr>
          <w:sz w:val="20"/>
          <w:szCs w:val="20"/>
        </w:rPr>
        <w:t xml:space="preserve">L’intensité de l’activité, fixée par le nombre de flexion à la minute, ne doit pas être ni trop faible car aucune variation des paramètres mesurés ne serait observable, ni trop forte car l’activité deviendrait proche de la puissance maximale aérobie. Ainsi, nous conseillons de rester dans l’intervalle de 10 à 20 flexions à la minute. </w:t>
      </w:r>
    </w:p>
    <w:p w:rsidR="001B5A66" w:rsidRPr="00206008" w:rsidRDefault="001B5A66" w:rsidP="001B5A66">
      <w:pPr>
        <w:numPr>
          <w:ilvl w:val="1"/>
          <w:numId w:val="1"/>
        </w:numPr>
        <w:spacing w:after="0" w:line="360" w:lineRule="auto"/>
        <w:ind w:left="709" w:hanging="283"/>
        <w:jc w:val="both"/>
        <w:rPr>
          <w:sz w:val="20"/>
          <w:szCs w:val="20"/>
        </w:rPr>
      </w:pPr>
      <w:r w:rsidRPr="00206008">
        <w:rPr>
          <w:sz w:val="20"/>
          <w:szCs w:val="20"/>
        </w:rPr>
        <w:t xml:space="preserve"> Lors de l’étape 1, le fait de respirer dans le </w:t>
      </w:r>
      <w:r w:rsidR="0070391F">
        <w:rPr>
          <w:sz w:val="20"/>
          <w:szCs w:val="20"/>
        </w:rPr>
        <w:t>débi</w:t>
      </w:r>
      <w:r w:rsidRPr="00206008">
        <w:rPr>
          <w:sz w:val="20"/>
          <w:szCs w:val="20"/>
        </w:rPr>
        <w:t xml:space="preserve">mètre avant la période de mesure permet de s’habituer à la respiration dans le dispositif et d’homogénéiser l’air de l’enceinte à 17 % environ. Ensuite, il est inutile d’aérer l’enceinte entre chaque enregistrement. </w:t>
      </w:r>
    </w:p>
    <w:p w:rsidR="001B5A66" w:rsidRPr="00206008" w:rsidRDefault="001B5A66" w:rsidP="001B5A66">
      <w:pPr>
        <w:spacing w:after="0" w:line="360" w:lineRule="auto"/>
        <w:ind w:left="709"/>
        <w:jc w:val="both"/>
        <w:rPr>
          <w:sz w:val="20"/>
          <w:szCs w:val="20"/>
        </w:rPr>
      </w:pPr>
      <w:r w:rsidRPr="00206008">
        <w:rPr>
          <w:sz w:val="20"/>
          <w:szCs w:val="20"/>
        </w:rPr>
        <w:t>Les essais réalisés dans le TP « Consommation de dioxygène » montrent que l’enceinte est homogénéisée en une vingtaine de secondes.</w:t>
      </w:r>
    </w:p>
    <w:p w:rsidR="001B5A66" w:rsidRDefault="001B5A66" w:rsidP="001B5A66">
      <w:pPr>
        <w:numPr>
          <w:ilvl w:val="1"/>
          <w:numId w:val="1"/>
        </w:numPr>
        <w:spacing w:after="0" w:line="360" w:lineRule="auto"/>
        <w:ind w:left="709" w:hanging="283"/>
        <w:jc w:val="both"/>
        <w:rPr>
          <w:sz w:val="20"/>
          <w:szCs w:val="20"/>
        </w:rPr>
      </w:pPr>
      <w:r w:rsidRPr="00206008">
        <w:rPr>
          <w:sz w:val="20"/>
          <w:szCs w:val="20"/>
        </w:rPr>
        <w:t xml:space="preserve">Nous proposons une fourchette de durées pour les exercices afin d’éviter que les élèves ne perçoivent le protocole comme une « recette magique » permettant de déterminer le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sz w:val="20"/>
          <w:szCs w:val="20"/>
        </w:rPr>
        <w:t xml:space="preserve">.max Ce temps doit être assez long pour observer une variation des paramètres physiologiques et assez court pour permettre aux élèves de terminer la séance en 1h30. C’est l’occasion d’effectuer une analyse critique des résultats : </w:t>
      </w:r>
      <w:r w:rsidRPr="00206008">
        <w:rPr>
          <w:i/>
          <w:sz w:val="20"/>
          <w:szCs w:val="20"/>
        </w:rPr>
        <w:t>«</w:t>
      </w:r>
      <w:r w:rsidRPr="00206008">
        <w:rPr>
          <w:sz w:val="20"/>
          <w:szCs w:val="20"/>
        </w:rPr>
        <w:t> </w:t>
      </w:r>
      <w:r w:rsidRPr="00206008">
        <w:rPr>
          <w:i/>
          <w:sz w:val="20"/>
          <w:szCs w:val="20"/>
        </w:rPr>
        <w:t xml:space="preserve">Un même individu, obtiendrait-il un </w:t>
      </w:r>
      <m:oMath>
        <m:acc>
          <m:accPr>
            <m:chr m:val="̇"/>
            <m:ctrlPr>
              <w:rPr>
                <w:rFonts w:ascii="Cambria Math" w:hAnsi="Cambria Math"/>
                <w:i/>
                <w:sz w:val="20"/>
                <w:szCs w:val="20"/>
              </w:rPr>
            </m:ctrlPr>
          </m:accPr>
          <m:e>
            <m:r>
              <w:rPr>
                <w:rFonts w:ascii="Cambria Math" w:hAnsi="Cambria Math"/>
                <w:sz w:val="20"/>
                <w:szCs w:val="20"/>
              </w:rPr>
              <m:t>V</m:t>
            </m:r>
          </m:e>
        </m:acc>
      </m:oMath>
      <w:r w:rsidRPr="00206008">
        <w:rPr>
          <w:sz w:val="20"/>
          <w:szCs w:val="20"/>
        </w:rPr>
        <w:t>O</w:t>
      </w:r>
      <w:r w:rsidRPr="00206008">
        <w:rPr>
          <w:sz w:val="20"/>
          <w:szCs w:val="20"/>
          <w:vertAlign w:val="subscript"/>
        </w:rPr>
        <w:t>2</w:t>
      </w:r>
      <w:r w:rsidRPr="00206008">
        <w:rPr>
          <w:i/>
          <w:sz w:val="20"/>
          <w:szCs w:val="20"/>
        </w:rPr>
        <w:t xml:space="preserve"> max différent avec un exercice plus long ? … moins long ? »</w:t>
      </w:r>
      <w:r w:rsidRPr="00206008">
        <w:rPr>
          <w:sz w:val="20"/>
          <w:szCs w:val="20"/>
        </w:rPr>
        <w:t xml:space="preserve">.  </w:t>
      </w:r>
    </w:p>
    <w:p w:rsidR="0070391F" w:rsidRDefault="0070391F" w:rsidP="0070391F">
      <w:pPr>
        <w:spacing w:after="0" w:line="360" w:lineRule="auto"/>
        <w:jc w:val="both"/>
        <w:rPr>
          <w:sz w:val="20"/>
          <w:szCs w:val="20"/>
        </w:rPr>
      </w:pPr>
    </w:p>
    <w:p w:rsidR="0070391F" w:rsidRDefault="0070391F" w:rsidP="0070391F">
      <w:pPr>
        <w:spacing w:after="0" w:line="360" w:lineRule="auto"/>
        <w:jc w:val="both"/>
        <w:rPr>
          <w:sz w:val="20"/>
          <w:szCs w:val="20"/>
        </w:rPr>
      </w:pPr>
    </w:p>
    <w:p w:rsidR="0070391F" w:rsidRDefault="0070391F" w:rsidP="0070391F">
      <w:pPr>
        <w:spacing w:after="0" w:line="360" w:lineRule="auto"/>
        <w:jc w:val="both"/>
        <w:rPr>
          <w:sz w:val="20"/>
          <w:szCs w:val="20"/>
        </w:rPr>
      </w:pPr>
    </w:p>
    <w:p w:rsidR="0070391F" w:rsidRDefault="0070391F" w:rsidP="0070391F">
      <w:pPr>
        <w:spacing w:after="0" w:line="360" w:lineRule="auto"/>
        <w:jc w:val="both"/>
        <w:rPr>
          <w:sz w:val="20"/>
          <w:szCs w:val="20"/>
        </w:rPr>
      </w:pPr>
    </w:p>
    <w:p w:rsidR="0070391F" w:rsidRDefault="0070391F" w:rsidP="0070391F">
      <w:pPr>
        <w:spacing w:after="0" w:line="360" w:lineRule="auto"/>
        <w:jc w:val="both"/>
        <w:rPr>
          <w:sz w:val="20"/>
          <w:szCs w:val="20"/>
        </w:rPr>
      </w:pPr>
    </w:p>
    <w:p w:rsidR="0070391F" w:rsidRPr="00206008" w:rsidRDefault="0070391F" w:rsidP="0070391F">
      <w:pPr>
        <w:spacing w:after="0" w:line="360" w:lineRule="auto"/>
        <w:jc w:val="both"/>
        <w:rPr>
          <w:sz w:val="20"/>
          <w:szCs w:val="20"/>
        </w:rPr>
      </w:pPr>
    </w:p>
    <w:p w:rsidR="0070391F" w:rsidRPr="00BF71AF" w:rsidRDefault="0070391F" w:rsidP="00BF71AF">
      <w:pPr>
        <w:spacing w:after="0" w:line="288" w:lineRule="auto"/>
        <w:rPr>
          <w:b/>
          <w:sz w:val="20"/>
          <w:szCs w:val="20"/>
          <w:u w:val="single"/>
        </w:rPr>
      </w:pPr>
      <w:r w:rsidRPr="00BF71AF">
        <w:rPr>
          <w:b/>
          <w:sz w:val="20"/>
          <w:szCs w:val="20"/>
          <w:u w:val="single"/>
        </w:rPr>
        <w:lastRenderedPageBreak/>
        <w:t>Montage</w:t>
      </w:r>
    </w:p>
    <w:p w:rsidR="0070391F" w:rsidRPr="005E155B" w:rsidRDefault="0070391F" w:rsidP="00BF71AF">
      <w:pPr>
        <w:spacing w:after="0" w:line="288" w:lineRule="auto"/>
        <w:rPr>
          <w:sz w:val="18"/>
          <w:szCs w:val="18"/>
        </w:rPr>
      </w:pPr>
    </w:p>
    <w:tbl>
      <w:tblPr>
        <w:tblW w:w="0" w:type="auto"/>
        <w:tblInd w:w="55" w:type="dxa"/>
        <w:tblLayout w:type="fixed"/>
        <w:tblCellMar>
          <w:top w:w="55" w:type="dxa"/>
          <w:left w:w="55" w:type="dxa"/>
          <w:bottom w:w="55" w:type="dxa"/>
          <w:right w:w="55" w:type="dxa"/>
        </w:tblCellMar>
        <w:tblLook w:val="0000"/>
      </w:tblPr>
      <w:tblGrid>
        <w:gridCol w:w="5232"/>
        <w:gridCol w:w="5233"/>
      </w:tblGrid>
      <w:tr w:rsidR="0070391F" w:rsidRPr="005E155B" w:rsidTr="00910AB5">
        <w:tc>
          <w:tcPr>
            <w:tcW w:w="5232" w:type="dxa"/>
            <w:tcBorders>
              <w:top w:val="single" w:sz="1" w:space="0" w:color="000000"/>
              <w:left w:val="single" w:sz="1" w:space="0" w:color="000000"/>
              <w:bottom w:val="single" w:sz="1" w:space="0" w:color="000000"/>
            </w:tcBorders>
            <w:shd w:val="clear" w:color="auto" w:fill="auto"/>
          </w:tcPr>
          <w:p w:rsidR="0070391F" w:rsidRPr="005E155B" w:rsidRDefault="0070391F" w:rsidP="00910AB5">
            <w:pPr>
              <w:pStyle w:val="Contenudetableau"/>
              <w:spacing w:line="288" w:lineRule="auto"/>
              <w:jc w:val="center"/>
              <w:rPr>
                <w:rFonts w:ascii="Calibri" w:hAnsi="Calibri"/>
                <w:b/>
                <w:bCs/>
                <w:sz w:val="18"/>
                <w:szCs w:val="18"/>
              </w:rPr>
            </w:pPr>
            <w:r w:rsidRPr="005E155B">
              <w:rPr>
                <w:rFonts w:ascii="Calibri" w:hAnsi="Calibri"/>
                <w:b/>
                <w:bCs/>
                <w:sz w:val="18"/>
                <w:szCs w:val="18"/>
              </w:rPr>
              <w:t>Schémas de montage</w:t>
            </w:r>
          </w:p>
        </w:tc>
        <w:tc>
          <w:tcPr>
            <w:tcW w:w="5233" w:type="dxa"/>
            <w:tcBorders>
              <w:top w:val="single" w:sz="1" w:space="0" w:color="000000"/>
              <w:left w:val="single" w:sz="1" w:space="0" w:color="000000"/>
              <w:bottom w:val="single" w:sz="1" w:space="0" w:color="000000"/>
              <w:right w:val="single" w:sz="1" w:space="0" w:color="000000"/>
            </w:tcBorders>
            <w:shd w:val="clear" w:color="auto" w:fill="auto"/>
          </w:tcPr>
          <w:p w:rsidR="0070391F" w:rsidRPr="005E155B" w:rsidRDefault="0070391F" w:rsidP="00910AB5">
            <w:pPr>
              <w:pStyle w:val="Contenudetableau"/>
              <w:spacing w:line="288" w:lineRule="auto"/>
              <w:jc w:val="center"/>
              <w:rPr>
                <w:rFonts w:ascii="Calibri" w:hAnsi="Calibri"/>
                <w:b/>
                <w:bCs/>
                <w:sz w:val="18"/>
                <w:szCs w:val="18"/>
              </w:rPr>
            </w:pPr>
            <w:r w:rsidRPr="005E155B">
              <w:rPr>
                <w:rFonts w:ascii="Calibri" w:hAnsi="Calibri"/>
                <w:b/>
                <w:bCs/>
                <w:sz w:val="18"/>
                <w:szCs w:val="18"/>
              </w:rPr>
              <w:t>Matériel</w:t>
            </w:r>
          </w:p>
        </w:tc>
      </w:tr>
      <w:tr w:rsidR="0070391F" w:rsidRPr="005E155B" w:rsidTr="00910AB5">
        <w:tc>
          <w:tcPr>
            <w:tcW w:w="5232" w:type="dxa"/>
            <w:tcBorders>
              <w:left w:val="single" w:sz="1" w:space="0" w:color="000000"/>
              <w:bottom w:val="single" w:sz="4" w:space="0" w:color="auto"/>
            </w:tcBorders>
            <w:shd w:val="clear" w:color="auto" w:fill="auto"/>
          </w:tcPr>
          <w:p w:rsidR="0070391F" w:rsidRPr="005E155B" w:rsidRDefault="0070391F" w:rsidP="00910AB5">
            <w:pPr>
              <w:pStyle w:val="Contenudetableau"/>
              <w:spacing w:line="288" w:lineRule="auto"/>
              <w:jc w:val="center"/>
              <w:rPr>
                <w:rFonts w:ascii="Calibri" w:hAnsi="Calibri"/>
                <w:sz w:val="18"/>
                <w:szCs w:val="18"/>
              </w:rPr>
            </w:pPr>
            <w:r>
              <w:rPr>
                <w:rFonts w:ascii="Calibri" w:hAnsi="Calibri"/>
                <w:noProof/>
                <w:sz w:val="18"/>
                <w:szCs w:val="18"/>
                <w:lang w:eastAsia="fr-FR"/>
              </w:rPr>
              <w:drawing>
                <wp:inline distT="0" distB="0" distL="0" distR="0">
                  <wp:extent cx="2915920" cy="2312035"/>
                  <wp:effectExtent l="19050" t="0" r="0" b="0"/>
                  <wp:docPr id="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srcRect/>
                          <a:stretch>
                            <a:fillRect/>
                          </a:stretch>
                        </pic:blipFill>
                        <pic:spPr bwMode="auto">
                          <a:xfrm>
                            <a:off x="0" y="0"/>
                            <a:ext cx="2915920" cy="2312035"/>
                          </a:xfrm>
                          <a:prstGeom prst="rect">
                            <a:avLst/>
                          </a:prstGeom>
                          <a:solidFill>
                            <a:srgbClr val="FFFFFF"/>
                          </a:solidFill>
                          <a:ln w="9525">
                            <a:noFill/>
                            <a:miter lim="800000"/>
                            <a:headEnd/>
                            <a:tailEnd/>
                          </a:ln>
                        </pic:spPr>
                      </pic:pic>
                    </a:graphicData>
                  </a:graphic>
                </wp:inline>
              </w:drawing>
            </w:r>
          </w:p>
        </w:tc>
        <w:tc>
          <w:tcPr>
            <w:tcW w:w="5233" w:type="dxa"/>
            <w:tcBorders>
              <w:left w:val="single" w:sz="1" w:space="0" w:color="000000"/>
              <w:bottom w:val="single" w:sz="4" w:space="0" w:color="auto"/>
              <w:right w:val="single" w:sz="1" w:space="0" w:color="000000"/>
            </w:tcBorders>
            <w:shd w:val="clear" w:color="auto" w:fill="auto"/>
          </w:tcPr>
          <w:p w:rsidR="0070391F" w:rsidRDefault="0070391F" w:rsidP="00910AB5">
            <w:pPr>
              <w:pStyle w:val="Contenudetableau"/>
              <w:spacing w:line="288" w:lineRule="auto"/>
              <w:jc w:val="center"/>
              <w:rPr>
                <w:rFonts w:ascii="Calibri" w:hAnsi="Calibri"/>
                <w:sz w:val="18"/>
                <w:szCs w:val="18"/>
              </w:rPr>
            </w:pPr>
          </w:p>
          <w:p w:rsidR="0070391F" w:rsidRDefault="0070391F" w:rsidP="00910AB5">
            <w:pPr>
              <w:pStyle w:val="Contenudetableau"/>
              <w:spacing w:line="288" w:lineRule="auto"/>
              <w:jc w:val="center"/>
              <w:rPr>
                <w:rFonts w:ascii="Calibri" w:hAnsi="Calibri"/>
                <w:sz w:val="18"/>
                <w:szCs w:val="18"/>
              </w:rPr>
            </w:pPr>
          </w:p>
          <w:p w:rsidR="0070391F" w:rsidRDefault="0070391F" w:rsidP="00910AB5">
            <w:pPr>
              <w:pStyle w:val="Contenudetableau"/>
              <w:spacing w:line="288" w:lineRule="auto"/>
              <w:jc w:val="center"/>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1 -  console d'acquisition SYSAM – V5</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2 -  transmetteur oxymètre</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3 - enceinte respiration humaine</w:t>
            </w:r>
          </w:p>
          <w:p w:rsidR="0070391F" w:rsidRPr="005E155B" w:rsidRDefault="0070391F" w:rsidP="00910AB5">
            <w:pPr>
              <w:pStyle w:val="Contenudetableau"/>
              <w:spacing w:line="288" w:lineRule="auto"/>
              <w:ind w:left="709"/>
              <w:rPr>
                <w:rStyle w:val="Policepardfaut1"/>
                <w:rFonts w:ascii="Calibri" w:hAnsi="Calibri"/>
                <w:position w:val="-23"/>
                <w:sz w:val="18"/>
                <w:szCs w:val="18"/>
              </w:rPr>
            </w:pPr>
            <w:r w:rsidRPr="005E155B">
              <w:rPr>
                <w:rFonts w:ascii="Calibri" w:hAnsi="Calibri"/>
                <w:sz w:val="18"/>
                <w:szCs w:val="18"/>
              </w:rPr>
              <w:t>4 - sonde O</w:t>
            </w:r>
            <w:r w:rsidRPr="005E155B">
              <w:rPr>
                <w:rFonts w:ascii="Calibri" w:hAnsi="Calibri"/>
                <w:sz w:val="18"/>
                <w:szCs w:val="18"/>
                <w:vertAlign w:val="subscript"/>
              </w:rPr>
              <w:t>2</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5 - capteur débitmètre</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6 - embout</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7 - filtre antibactérien</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8 - embout Y</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9 - tube souple</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10 - boitier électrocardiographe</w:t>
            </w: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11 - électrodes</w:t>
            </w:r>
          </w:p>
          <w:p w:rsidR="0070391F" w:rsidRPr="005E155B" w:rsidRDefault="0070391F" w:rsidP="00910AB5">
            <w:pPr>
              <w:pStyle w:val="Contenudetableau"/>
              <w:spacing w:line="288" w:lineRule="auto"/>
              <w:ind w:left="1418"/>
              <w:rPr>
                <w:rFonts w:ascii="Calibri" w:hAnsi="Calibri"/>
                <w:sz w:val="18"/>
                <w:szCs w:val="18"/>
              </w:rPr>
            </w:pPr>
          </w:p>
          <w:p w:rsidR="0070391F" w:rsidRPr="005E155B" w:rsidRDefault="0070391F" w:rsidP="00910AB5">
            <w:pPr>
              <w:pStyle w:val="Contenudetableau"/>
              <w:spacing w:line="288" w:lineRule="auto"/>
              <w:jc w:val="center"/>
              <w:rPr>
                <w:rFonts w:ascii="Calibri" w:hAnsi="Calibri"/>
                <w:position w:val="-23"/>
                <w:sz w:val="18"/>
                <w:szCs w:val="18"/>
              </w:rPr>
            </w:pPr>
          </w:p>
        </w:tc>
      </w:tr>
      <w:tr w:rsidR="0070391F" w:rsidRPr="005E155B" w:rsidTr="00910AB5">
        <w:tc>
          <w:tcPr>
            <w:tcW w:w="5232" w:type="dxa"/>
            <w:tcBorders>
              <w:top w:val="single" w:sz="4" w:space="0" w:color="auto"/>
              <w:left w:val="single" w:sz="2" w:space="0" w:color="000000"/>
              <w:bottom w:val="single" w:sz="4" w:space="0" w:color="auto"/>
              <w:right w:val="single" w:sz="2"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r>
              <w:rPr>
                <w:noProof/>
                <w:sz w:val="18"/>
                <w:szCs w:val="18"/>
                <w:lang w:eastAsia="fr-FR"/>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2988945" cy="2241550"/>
                  <wp:effectExtent l="19050" t="0" r="1905" b="0"/>
                  <wp:wrapTopAndBottom/>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srcRect/>
                          <a:stretch>
                            <a:fillRect/>
                          </a:stretch>
                        </pic:blipFill>
                        <pic:spPr bwMode="auto">
                          <a:xfrm>
                            <a:off x="0" y="0"/>
                            <a:ext cx="2988945" cy="2241550"/>
                          </a:xfrm>
                          <a:prstGeom prst="rect">
                            <a:avLst/>
                          </a:prstGeom>
                          <a:solidFill>
                            <a:srgbClr val="FFFFFF"/>
                          </a:solidFill>
                        </pic:spPr>
                      </pic:pic>
                    </a:graphicData>
                  </a:graphic>
                </wp:anchor>
              </w:drawing>
            </w:r>
          </w:p>
        </w:tc>
        <w:tc>
          <w:tcPr>
            <w:tcW w:w="5233" w:type="dxa"/>
            <w:tcBorders>
              <w:top w:val="single" w:sz="4" w:space="0" w:color="auto"/>
              <w:left w:val="single" w:sz="2" w:space="0" w:color="000000"/>
              <w:bottom w:val="single" w:sz="4" w:space="0" w:color="auto"/>
              <w:right w:val="single" w:sz="2"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r w:rsidRPr="005E155B">
              <w:rPr>
                <w:rFonts w:ascii="Calibri" w:hAnsi="Calibri"/>
                <w:sz w:val="18"/>
                <w:szCs w:val="18"/>
              </w:rPr>
              <w:t>Lorsqu'on branche les capteurs sur la console d'acquisition les diodes (1,2) passent du vert à l'orange, tant que les capteurs ne sont pas étalonnés. Ils repasseront au vert après étalonnage.</w:t>
            </w:r>
          </w:p>
        </w:tc>
      </w:tr>
      <w:tr w:rsidR="0070391F" w:rsidRPr="005E155B" w:rsidTr="00910AB5">
        <w:tc>
          <w:tcPr>
            <w:tcW w:w="5232" w:type="dxa"/>
            <w:tcBorders>
              <w:top w:val="single" w:sz="4" w:space="0" w:color="auto"/>
              <w:left w:val="single" w:sz="2" w:space="0" w:color="000000"/>
              <w:bottom w:val="single" w:sz="2" w:space="0" w:color="000000"/>
              <w:right w:val="single" w:sz="2"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r>
              <w:rPr>
                <w:noProof/>
                <w:sz w:val="18"/>
                <w:szCs w:val="18"/>
                <w:lang w:eastAsia="fr-FR"/>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2988945" cy="2241550"/>
                  <wp:effectExtent l="19050" t="0" r="1905" b="0"/>
                  <wp:wrapTopAndBottom/>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srcRect/>
                          <a:stretch>
                            <a:fillRect/>
                          </a:stretch>
                        </pic:blipFill>
                        <pic:spPr bwMode="auto">
                          <a:xfrm>
                            <a:off x="0" y="0"/>
                            <a:ext cx="2988945" cy="2241550"/>
                          </a:xfrm>
                          <a:prstGeom prst="rect">
                            <a:avLst/>
                          </a:prstGeom>
                          <a:solidFill>
                            <a:srgbClr val="FFFFFF"/>
                          </a:solidFill>
                        </pic:spPr>
                      </pic:pic>
                    </a:graphicData>
                  </a:graphic>
                </wp:anchor>
              </w:drawing>
            </w:r>
          </w:p>
        </w:tc>
        <w:tc>
          <w:tcPr>
            <w:tcW w:w="5233" w:type="dxa"/>
            <w:tcBorders>
              <w:top w:val="single" w:sz="4" w:space="0" w:color="auto"/>
              <w:left w:val="single" w:sz="2" w:space="0" w:color="000000"/>
              <w:bottom w:val="single" w:sz="2" w:space="0" w:color="000000"/>
              <w:right w:val="single" w:sz="2" w:space="0" w:color="000000"/>
            </w:tcBorders>
            <w:shd w:val="clear" w:color="auto" w:fill="auto"/>
          </w:tcPr>
          <w:p w:rsidR="0070391F" w:rsidRDefault="0070391F" w:rsidP="00910AB5">
            <w:pPr>
              <w:pStyle w:val="Contenudetableau"/>
              <w:spacing w:line="288" w:lineRule="auto"/>
              <w:ind w:left="1418"/>
              <w:rPr>
                <w:rFonts w:ascii="Calibri" w:hAnsi="Calibri"/>
                <w:sz w:val="18"/>
                <w:szCs w:val="18"/>
              </w:rPr>
            </w:pPr>
          </w:p>
          <w:p w:rsidR="0070391F" w:rsidRDefault="0070391F" w:rsidP="00910AB5">
            <w:pPr>
              <w:pStyle w:val="Contenudetableau"/>
              <w:spacing w:line="288" w:lineRule="auto"/>
              <w:ind w:left="1418"/>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 – embout</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2 - filtre antibactérien</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3 – bouton d'étalonnage du débitmètre</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4 - embout Y</w:t>
            </w: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r w:rsidRPr="005E155B">
              <w:rPr>
                <w:rFonts w:ascii="Calibri" w:hAnsi="Calibri"/>
                <w:sz w:val="18"/>
                <w:szCs w:val="18"/>
              </w:rPr>
              <w:t>! Attention à bien brancher le tube souple en respectant le sens des flèches marquant la circulation d'air !</w:t>
            </w:r>
          </w:p>
        </w:tc>
      </w:tr>
      <w:tr w:rsidR="0070391F" w:rsidRPr="005E155B" w:rsidTr="00910AB5">
        <w:tc>
          <w:tcPr>
            <w:tcW w:w="5232" w:type="dxa"/>
            <w:tcBorders>
              <w:top w:val="single" w:sz="2" w:space="0" w:color="000000"/>
              <w:left w:val="single" w:sz="1" w:space="0" w:color="000000"/>
              <w:bottom w:val="single" w:sz="1"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r>
              <w:rPr>
                <w:noProof/>
                <w:sz w:val="18"/>
                <w:szCs w:val="18"/>
                <w:lang w:eastAsia="fr-FR"/>
              </w:rPr>
              <w:lastRenderedPageBreak/>
              <w:drawing>
                <wp:anchor distT="0" distB="0" distL="0" distR="0" simplePos="0" relativeHeight="251663360" behindDoc="0" locked="0" layoutInCell="1" allowOverlap="1">
                  <wp:simplePos x="0" y="0"/>
                  <wp:positionH relativeFrom="column">
                    <wp:posOffset>359410</wp:posOffset>
                  </wp:positionH>
                  <wp:positionV relativeFrom="paragraph">
                    <wp:posOffset>0</wp:posOffset>
                  </wp:positionV>
                  <wp:extent cx="2759075" cy="2069465"/>
                  <wp:effectExtent l="19050" t="0" r="3175" b="0"/>
                  <wp:wrapTopAndBottom/>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cstate="print"/>
                          <a:srcRect/>
                          <a:stretch>
                            <a:fillRect/>
                          </a:stretch>
                        </pic:blipFill>
                        <pic:spPr bwMode="auto">
                          <a:xfrm>
                            <a:off x="0" y="0"/>
                            <a:ext cx="2759075" cy="2069465"/>
                          </a:xfrm>
                          <a:prstGeom prst="rect">
                            <a:avLst/>
                          </a:prstGeom>
                          <a:solidFill>
                            <a:srgbClr val="FFFFFF"/>
                          </a:solidFill>
                        </pic:spPr>
                      </pic:pic>
                    </a:graphicData>
                  </a:graphic>
                </wp:anchor>
              </w:drawing>
            </w:r>
          </w:p>
        </w:tc>
        <w:tc>
          <w:tcPr>
            <w:tcW w:w="5233" w:type="dxa"/>
            <w:tcBorders>
              <w:top w:val="single" w:sz="2" w:space="0" w:color="000000"/>
              <w:left w:val="single" w:sz="1" w:space="0" w:color="000000"/>
              <w:bottom w:val="single" w:sz="1" w:space="0" w:color="000000"/>
              <w:right w:val="single" w:sz="1" w:space="0" w:color="000000"/>
            </w:tcBorders>
            <w:shd w:val="clear" w:color="auto" w:fill="auto"/>
          </w:tcPr>
          <w:p w:rsidR="0070391F" w:rsidRDefault="0070391F" w:rsidP="00910AB5">
            <w:pPr>
              <w:pStyle w:val="Contenudetableau"/>
              <w:spacing w:line="288" w:lineRule="auto"/>
              <w:ind w:left="709"/>
              <w:rPr>
                <w:rFonts w:ascii="Calibri" w:hAnsi="Calibri"/>
                <w:sz w:val="18"/>
                <w:szCs w:val="18"/>
              </w:rPr>
            </w:pPr>
          </w:p>
          <w:p w:rsidR="0070391F" w:rsidRDefault="0070391F" w:rsidP="00910AB5">
            <w:pPr>
              <w:pStyle w:val="Contenudetableau"/>
              <w:spacing w:line="288" w:lineRule="auto"/>
              <w:ind w:left="709"/>
              <w:rPr>
                <w:rFonts w:ascii="Calibri" w:hAnsi="Calibri"/>
                <w:sz w:val="18"/>
                <w:szCs w:val="18"/>
              </w:rPr>
            </w:pPr>
          </w:p>
          <w:p w:rsidR="0070391F" w:rsidRDefault="0070391F" w:rsidP="00910AB5">
            <w:pPr>
              <w:pStyle w:val="Contenudetableau"/>
              <w:spacing w:line="288" w:lineRule="auto"/>
              <w:ind w:left="709"/>
              <w:rPr>
                <w:rFonts w:ascii="Calibri" w:hAnsi="Calibri"/>
                <w:sz w:val="18"/>
                <w:szCs w:val="18"/>
              </w:rPr>
            </w:pPr>
          </w:p>
          <w:p w:rsidR="0070391F"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 – bouton air/eau (réglé sur air pour ces mesures)</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Pr>
                <w:rFonts w:ascii="Calibri" w:hAnsi="Calibri"/>
                <w:sz w:val="18"/>
                <w:szCs w:val="18"/>
              </w:rPr>
              <w:t>2 – réglage pente (étalonné</w:t>
            </w:r>
            <w:r w:rsidRPr="005E155B">
              <w:rPr>
                <w:rFonts w:ascii="Calibri" w:hAnsi="Calibri"/>
                <w:sz w:val="18"/>
                <w:szCs w:val="18"/>
              </w:rPr>
              <w:t xml:space="preserve"> dans l'air)</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Pr>
                <w:rFonts w:ascii="Calibri" w:hAnsi="Calibri"/>
                <w:sz w:val="18"/>
                <w:szCs w:val="18"/>
              </w:rPr>
              <w:t>3 – réglage zéro (étalonné</w:t>
            </w:r>
            <w:r w:rsidRPr="005E155B">
              <w:rPr>
                <w:rFonts w:ascii="Calibri" w:hAnsi="Calibri"/>
                <w:sz w:val="18"/>
                <w:szCs w:val="18"/>
              </w:rPr>
              <w:t xml:space="preserve"> dans la solution zéro)</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Style w:val="Policepardfaut1"/>
                <w:rFonts w:ascii="Calibri" w:hAnsi="Calibri"/>
                <w:position w:val="-23"/>
                <w:sz w:val="18"/>
                <w:szCs w:val="18"/>
              </w:rPr>
            </w:pPr>
            <w:r w:rsidRPr="005E155B">
              <w:rPr>
                <w:rFonts w:ascii="Calibri" w:hAnsi="Calibri"/>
                <w:sz w:val="18"/>
                <w:szCs w:val="18"/>
              </w:rPr>
              <w:t>4 – branchement sonde O</w:t>
            </w:r>
            <w:r w:rsidRPr="005E155B">
              <w:rPr>
                <w:rFonts w:ascii="Calibri" w:hAnsi="Calibri"/>
                <w:sz w:val="18"/>
                <w:szCs w:val="18"/>
                <w:vertAlign w:val="subscript"/>
              </w:rPr>
              <w:t>2</w:t>
            </w:r>
          </w:p>
        </w:tc>
      </w:tr>
      <w:tr w:rsidR="0070391F" w:rsidRPr="005E155B" w:rsidTr="00910AB5">
        <w:tc>
          <w:tcPr>
            <w:tcW w:w="5232" w:type="dxa"/>
            <w:tcBorders>
              <w:left w:val="single" w:sz="1" w:space="0" w:color="000000"/>
              <w:bottom w:val="single" w:sz="4" w:space="0" w:color="auto"/>
            </w:tcBorders>
            <w:shd w:val="clear" w:color="auto" w:fill="auto"/>
          </w:tcPr>
          <w:p w:rsidR="0070391F" w:rsidRPr="005E155B" w:rsidRDefault="0070391F" w:rsidP="00910AB5">
            <w:pPr>
              <w:pStyle w:val="Contenudetableau"/>
              <w:spacing w:line="288" w:lineRule="auto"/>
              <w:rPr>
                <w:rFonts w:ascii="Calibri" w:hAnsi="Calibri"/>
                <w:sz w:val="18"/>
                <w:szCs w:val="18"/>
              </w:rPr>
            </w:pPr>
            <w:r>
              <w:rPr>
                <w:noProof/>
                <w:sz w:val="18"/>
                <w:szCs w:val="18"/>
                <w:lang w:eastAsia="fr-FR"/>
              </w:rPr>
              <w:drawing>
                <wp:anchor distT="0" distB="0" distL="0" distR="0" simplePos="0" relativeHeight="251661312" behindDoc="0" locked="0" layoutInCell="1" allowOverlap="1">
                  <wp:simplePos x="0" y="0"/>
                  <wp:positionH relativeFrom="column">
                    <wp:posOffset>1006475</wp:posOffset>
                  </wp:positionH>
                  <wp:positionV relativeFrom="paragraph">
                    <wp:posOffset>635</wp:posOffset>
                  </wp:positionV>
                  <wp:extent cx="1541780" cy="2032635"/>
                  <wp:effectExtent l="19050" t="0" r="1270" b="0"/>
                  <wp:wrapTopAndBottom/>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srcRect/>
                          <a:stretch>
                            <a:fillRect/>
                          </a:stretch>
                        </pic:blipFill>
                        <pic:spPr bwMode="auto">
                          <a:xfrm>
                            <a:off x="0" y="0"/>
                            <a:ext cx="1541780" cy="2032635"/>
                          </a:xfrm>
                          <a:prstGeom prst="rect">
                            <a:avLst/>
                          </a:prstGeom>
                          <a:solidFill>
                            <a:srgbClr val="FFFFFF"/>
                          </a:solidFill>
                        </pic:spPr>
                      </pic:pic>
                    </a:graphicData>
                  </a:graphic>
                </wp:anchor>
              </w:drawing>
            </w:r>
          </w:p>
        </w:tc>
        <w:tc>
          <w:tcPr>
            <w:tcW w:w="5233" w:type="dxa"/>
            <w:tcBorders>
              <w:left w:val="single" w:sz="1" w:space="0" w:color="000000"/>
              <w:bottom w:val="single" w:sz="4" w:space="0" w:color="auto"/>
              <w:right w:val="single" w:sz="1"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r w:rsidRPr="005E155B">
              <w:rPr>
                <w:rFonts w:ascii="Calibri" w:hAnsi="Calibri"/>
                <w:sz w:val="18"/>
                <w:szCs w:val="18"/>
              </w:rPr>
              <w:t>Disposer le joint (1) de façon à ce que la sonde d'O</w:t>
            </w:r>
            <w:r w:rsidRPr="005E155B">
              <w:rPr>
                <w:rFonts w:ascii="Calibri" w:hAnsi="Calibri"/>
                <w:sz w:val="18"/>
                <w:szCs w:val="18"/>
                <w:vertAlign w:val="subscript"/>
              </w:rPr>
              <w:t>2</w:t>
            </w:r>
            <w:r w:rsidRPr="005E155B">
              <w:rPr>
                <w:rFonts w:ascii="Calibri" w:hAnsi="Calibri"/>
                <w:sz w:val="18"/>
                <w:szCs w:val="18"/>
              </w:rPr>
              <w:t xml:space="preserve"> reste dans la moitié supérieure de l'enceinte de respiration</w:t>
            </w:r>
            <w:r>
              <w:rPr>
                <w:rFonts w:ascii="Calibri" w:hAnsi="Calibri"/>
                <w:sz w:val="18"/>
                <w:szCs w:val="18"/>
              </w:rPr>
              <w:t xml:space="preserve"> (O2 plus léger)</w:t>
            </w:r>
            <w:r w:rsidRPr="005E155B">
              <w:rPr>
                <w:rFonts w:ascii="Calibri" w:hAnsi="Calibri"/>
                <w:sz w:val="18"/>
                <w:szCs w:val="18"/>
              </w:rPr>
              <w:t>.</w:t>
            </w:r>
          </w:p>
          <w:p w:rsidR="0070391F" w:rsidRPr="005E155B" w:rsidRDefault="0070391F" w:rsidP="00910AB5">
            <w:pPr>
              <w:pStyle w:val="Contenudetableau"/>
              <w:spacing w:line="288" w:lineRule="auto"/>
              <w:rPr>
                <w:rFonts w:ascii="Calibri" w:hAnsi="Calibri"/>
                <w:sz w:val="18"/>
                <w:szCs w:val="18"/>
              </w:rPr>
            </w:pPr>
            <w:r>
              <w:rPr>
                <w:rFonts w:ascii="Calibri" w:hAnsi="Calibri"/>
                <w:sz w:val="18"/>
                <w:szCs w:val="18"/>
              </w:rPr>
              <w:t xml:space="preserve">Insérer, </w:t>
            </w:r>
            <w:r w:rsidRPr="005E155B">
              <w:rPr>
                <w:rFonts w:ascii="Calibri" w:hAnsi="Calibri"/>
                <w:sz w:val="18"/>
                <w:szCs w:val="18"/>
              </w:rPr>
              <w:t>si besoin</w:t>
            </w:r>
            <w:r>
              <w:rPr>
                <w:rFonts w:ascii="Calibri" w:hAnsi="Calibri"/>
                <w:sz w:val="18"/>
                <w:szCs w:val="18"/>
              </w:rPr>
              <w:t>, la s</w:t>
            </w:r>
            <w:r w:rsidRPr="005E155B">
              <w:rPr>
                <w:rFonts w:ascii="Calibri" w:hAnsi="Calibri"/>
                <w:sz w:val="18"/>
                <w:szCs w:val="18"/>
              </w:rPr>
              <w:t>onde CO</w:t>
            </w:r>
            <w:r w:rsidRPr="005E155B">
              <w:rPr>
                <w:rFonts w:ascii="Calibri" w:hAnsi="Calibri"/>
                <w:sz w:val="18"/>
                <w:szCs w:val="18"/>
                <w:vertAlign w:val="subscript"/>
              </w:rPr>
              <w:t>2</w:t>
            </w:r>
            <w:r w:rsidRPr="005E155B">
              <w:rPr>
                <w:rFonts w:ascii="Calibri" w:hAnsi="Calibri"/>
                <w:sz w:val="18"/>
                <w:szCs w:val="18"/>
              </w:rPr>
              <w:t xml:space="preserve"> (2) </w:t>
            </w:r>
            <w:r>
              <w:rPr>
                <w:rFonts w:ascii="Calibri" w:hAnsi="Calibri"/>
                <w:sz w:val="18"/>
                <w:szCs w:val="18"/>
              </w:rPr>
              <w:t>l’enfoncer plus profondément (le CO2 est plus lourd).</w:t>
            </w: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rPr>
                <w:rFonts w:ascii="Calibri" w:hAnsi="Calibri"/>
                <w:sz w:val="18"/>
                <w:szCs w:val="18"/>
              </w:rPr>
            </w:pPr>
            <w:r w:rsidRPr="005E155B">
              <w:rPr>
                <w:rFonts w:ascii="Calibri" w:hAnsi="Calibri"/>
                <w:sz w:val="18"/>
                <w:szCs w:val="18"/>
              </w:rPr>
              <w:t xml:space="preserve">Boucher les orifices </w:t>
            </w:r>
            <w:r>
              <w:rPr>
                <w:rFonts w:ascii="Calibri" w:hAnsi="Calibri"/>
                <w:sz w:val="18"/>
                <w:szCs w:val="18"/>
              </w:rPr>
              <w:t xml:space="preserve">non utilisés avec des bouchons </w:t>
            </w:r>
            <w:r w:rsidRPr="005E155B">
              <w:rPr>
                <w:rFonts w:ascii="Calibri" w:hAnsi="Calibri"/>
                <w:sz w:val="18"/>
                <w:szCs w:val="18"/>
              </w:rPr>
              <w:t>prévus ou du scotch (3).</w:t>
            </w:r>
          </w:p>
        </w:tc>
      </w:tr>
      <w:tr w:rsidR="0070391F" w:rsidRPr="005E155B" w:rsidTr="00910AB5">
        <w:tc>
          <w:tcPr>
            <w:tcW w:w="5232" w:type="dxa"/>
            <w:tcBorders>
              <w:top w:val="single" w:sz="4" w:space="0" w:color="auto"/>
              <w:left w:val="single" w:sz="2" w:space="0" w:color="000000"/>
              <w:bottom w:val="single" w:sz="2" w:space="0" w:color="000000"/>
              <w:right w:val="single" w:sz="2"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r>
              <w:rPr>
                <w:noProof/>
                <w:sz w:val="18"/>
                <w:szCs w:val="18"/>
                <w:lang w:eastAsia="fr-FR"/>
              </w:rPr>
              <w:drawing>
                <wp:anchor distT="0" distB="0" distL="0" distR="0" simplePos="0" relativeHeight="251664384" behindDoc="0" locked="0" layoutInCell="1" allowOverlap="1">
                  <wp:simplePos x="0" y="0"/>
                  <wp:positionH relativeFrom="margin">
                    <wp:posOffset>767715</wp:posOffset>
                  </wp:positionH>
                  <wp:positionV relativeFrom="margin">
                    <wp:posOffset>0</wp:posOffset>
                  </wp:positionV>
                  <wp:extent cx="1807210" cy="1901825"/>
                  <wp:effectExtent l="19050" t="0" r="2540" b="0"/>
                  <wp:wrapSquare wrapText="bothSides"/>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a:srcRect/>
                          <a:stretch>
                            <a:fillRect/>
                          </a:stretch>
                        </pic:blipFill>
                        <pic:spPr bwMode="auto">
                          <a:xfrm>
                            <a:off x="0" y="0"/>
                            <a:ext cx="1807210" cy="1901825"/>
                          </a:xfrm>
                          <a:prstGeom prst="rect">
                            <a:avLst/>
                          </a:prstGeom>
                          <a:solidFill>
                            <a:srgbClr val="FFFFFF"/>
                          </a:solidFill>
                        </pic:spPr>
                      </pic:pic>
                    </a:graphicData>
                  </a:graphic>
                </wp:anchor>
              </w:drawing>
            </w:r>
          </w:p>
        </w:tc>
        <w:tc>
          <w:tcPr>
            <w:tcW w:w="5233" w:type="dxa"/>
            <w:tcBorders>
              <w:top w:val="single" w:sz="4" w:space="0" w:color="auto"/>
              <w:left w:val="single" w:sz="2" w:space="0" w:color="000000"/>
              <w:bottom w:val="single" w:sz="2" w:space="0" w:color="000000"/>
              <w:right w:val="single" w:sz="2" w:space="0" w:color="000000"/>
            </w:tcBorders>
            <w:shd w:val="clear" w:color="auto" w:fill="auto"/>
          </w:tcPr>
          <w:p w:rsidR="0070391F" w:rsidRPr="005E155B" w:rsidRDefault="0070391F" w:rsidP="00910AB5">
            <w:pPr>
              <w:pStyle w:val="Contenudetableau"/>
              <w:spacing w:line="288" w:lineRule="auto"/>
              <w:rPr>
                <w:rFonts w:ascii="Calibri" w:hAnsi="Calibri"/>
                <w:sz w:val="18"/>
                <w:szCs w:val="18"/>
              </w:rPr>
            </w:pPr>
            <w:r w:rsidRPr="005E155B">
              <w:rPr>
                <w:rFonts w:ascii="Calibri" w:hAnsi="Calibri"/>
                <w:sz w:val="18"/>
                <w:szCs w:val="18"/>
              </w:rPr>
              <w:t>Il est nécessaire de mesurer la fréquence cardiaque au cours des différents exercices afin de pouvoir calculer l</w:t>
            </w:r>
            <w:r>
              <w:rPr>
                <w:rFonts w:ascii="Calibri" w:hAnsi="Calibri"/>
                <w:sz w:val="18"/>
                <w:szCs w:val="18"/>
              </w:rPr>
              <w:t xml:space="preserve">a </w:t>
            </w:r>
            <w:r w:rsidRPr="009B380C">
              <w:rPr>
                <w:rFonts w:ascii="Calibri" w:hAnsi="Calibri"/>
                <w:position w:val="-10"/>
                <w:sz w:val="18"/>
                <w:szCs w:val="18"/>
              </w:rPr>
              <w:object w:dxaOrig="740" w:dyaOrig="420">
                <v:shape id="_x0000_i1042" type="#_x0000_t75" style="width:31.9pt;height:18.35pt" o:ole="">
                  <v:imagedata r:id="rId19" o:title=""/>
                </v:shape>
                <o:OLEObject Type="Embed" ProgID="Equation.3" ShapeID="_x0000_i1042" DrawAspect="Content" ObjectID="_1370270656" r:id="rId20"/>
              </w:object>
            </w:r>
            <w:r w:rsidRPr="005E155B">
              <w:rPr>
                <w:rFonts w:ascii="Calibri" w:hAnsi="Calibri"/>
                <w:sz w:val="18"/>
                <w:szCs w:val="18"/>
              </w:rPr>
              <w:t>.</w:t>
            </w:r>
          </w:p>
          <w:p w:rsidR="0070391F" w:rsidRPr="005E155B" w:rsidRDefault="0070391F" w:rsidP="00910AB5">
            <w:pPr>
              <w:pStyle w:val="Contenudetableau"/>
              <w:spacing w:line="288" w:lineRule="auto"/>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1 - Boîtier électrocardiographe.</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2 - Fils de branchement des électrodes avec repère coloré.</w:t>
            </w:r>
          </w:p>
          <w:p w:rsidR="0070391F" w:rsidRPr="005E155B" w:rsidRDefault="0070391F" w:rsidP="00910AB5">
            <w:pPr>
              <w:pStyle w:val="Contenudetableau"/>
              <w:spacing w:line="288" w:lineRule="auto"/>
              <w:ind w:left="709"/>
              <w:rPr>
                <w:rFonts w:ascii="Calibri" w:hAnsi="Calibri"/>
                <w:sz w:val="18"/>
                <w:szCs w:val="18"/>
              </w:rPr>
            </w:pPr>
          </w:p>
          <w:p w:rsidR="0070391F" w:rsidRPr="005E155B" w:rsidRDefault="0070391F" w:rsidP="00910AB5">
            <w:pPr>
              <w:pStyle w:val="Contenudetableau"/>
              <w:spacing w:line="288" w:lineRule="auto"/>
              <w:ind w:left="709"/>
              <w:rPr>
                <w:rFonts w:ascii="Calibri" w:hAnsi="Calibri"/>
                <w:sz w:val="18"/>
                <w:szCs w:val="18"/>
              </w:rPr>
            </w:pPr>
            <w:r w:rsidRPr="005E155B">
              <w:rPr>
                <w:rFonts w:ascii="Calibri" w:hAnsi="Calibri"/>
                <w:sz w:val="18"/>
                <w:szCs w:val="18"/>
              </w:rPr>
              <w:t>3 – Electrodes autocollantes</w:t>
            </w:r>
          </w:p>
          <w:p w:rsidR="0070391F" w:rsidRPr="005E155B" w:rsidRDefault="0070391F" w:rsidP="00910AB5">
            <w:pPr>
              <w:pStyle w:val="Contenudetableau"/>
              <w:spacing w:line="288" w:lineRule="auto"/>
              <w:rPr>
                <w:rFonts w:ascii="Calibri" w:hAnsi="Calibri"/>
                <w:sz w:val="18"/>
                <w:szCs w:val="18"/>
              </w:rPr>
            </w:pPr>
          </w:p>
        </w:tc>
      </w:tr>
    </w:tbl>
    <w:p w:rsidR="0070391F" w:rsidRPr="005E155B" w:rsidRDefault="0070391F" w:rsidP="0070391F">
      <w:pPr>
        <w:spacing w:line="288" w:lineRule="auto"/>
        <w:jc w:val="center"/>
        <w:rPr>
          <w:b/>
          <w:bCs/>
          <w:sz w:val="18"/>
          <w:szCs w:val="18"/>
        </w:rPr>
      </w:pPr>
    </w:p>
    <w:p w:rsidR="0070391F" w:rsidRPr="00BF71AF" w:rsidRDefault="0070391F" w:rsidP="0070391F">
      <w:pPr>
        <w:spacing w:line="288" w:lineRule="auto"/>
        <w:rPr>
          <w:b/>
          <w:bCs/>
          <w:color w:val="008000"/>
          <w:sz w:val="20"/>
          <w:szCs w:val="20"/>
        </w:rPr>
      </w:pPr>
      <w:r w:rsidRPr="005E155B">
        <w:rPr>
          <w:b/>
          <w:bCs/>
          <w:sz w:val="18"/>
          <w:szCs w:val="18"/>
        </w:rPr>
        <w:br w:type="page"/>
      </w:r>
      <w:r w:rsidRPr="00BF71AF">
        <w:rPr>
          <w:b/>
          <w:bCs/>
          <w:color w:val="008000"/>
          <w:sz w:val="20"/>
          <w:szCs w:val="20"/>
          <w:highlight w:val="yellow"/>
        </w:rPr>
        <w:lastRenderedPageBreak/>
        <w:t>Acquisition des données</w:t>
      </w:r>
      <w:r w:rsidRPr="00BF71AF">
        <w:rPr>
          <w:b/>
          <w:bCs/>
          <w:color w:val="008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5329"/>
      </w:tblGrid>
      <w:tr w:rsidR="0070391F" w:rsidRPr="005E155B" w:rsidTr="00910AB5">
        <w:tc>
          <w:tcPr>
            <w:tcW w:w="5353" w:type="dxa"/>
            <w:shd w:val="clear" w:color="auto" w:fill="auto"/>
          </w:tcPr>
          <w:p w:rsidR="0070391F" w:rsidRPr="005E155B" w:rsidRDefault="0070391F" w:rsidP="0070391F">
            <w:pPr>
              <w:tabs>
                <w:tab w:val="left" w:pos="0"/>
              </w:tabs>
              <w:spacing w:after="0" w:line="288" w:lineRule="auto"/>
              <w:rPr>
                <w:rStyle w:val="Policepardfaut1"/>
                <w:b/>
                <w:bCs/>
                <w:sz w:val="18"/>
                <w:szCs w:val="18"/>
              </w:rPr>
            </w:pPr>
            <w:r w:rsidRPr="005E155B">
              <w:rPr>
                <w:rStyle w:val="Policepardfaut1"/>
                <w:b/>
                <w:bCs/>
                <w:sz w:val="18"/>
                <w:szCs w:val="18"/>
              </w:rPr>
              <w:t>1. Paramétrage du logiciel</w:t>
            </w:r>
          </w:p>
          <w:p w:rsidR="0070391F" w:rsidRPr="005E155B" w:rsidRDefault="0070391F" w:rsidP="0070391F">
            <w:pPr>
              <w:spacing w:after="0" w:line="288" w:lineRule="auto"/>
              <w:rPr>
                <w:sz w:val="18"/>
                <w:szCs w:val="18"/>
              </w:rPr>
            </w:pPr>
            <w:r w:rsidRPr="005E155B">
              <w:rPr>
                <w:sz w:val="18"/>
                <w:szCs w:val="18"/>
              </w:rPr>
              <w:t xml:space="preserve">Dans la partie acquisition, dans la fenêtre latérale, cocher la case « ajouter les courbes » pour que toutes s’affichent  dans les mêmes fenêtres constituant un même fichier. </w:t>
            </w:r>
          </w:p>
          <w:p w:rsidR="0070391F" w:rsidRPr="005E155B" w:rsidRDefault="0070391F" w:rsidP="0070391F">
            <w:pPr>
              <w:tabs>
                <w:tab w:val="left" w:pos="0"/>
              </w:tabs>
              <w:spacing w:after="0" w:line="288" w:lineRule="auto"/>
              <w:rPr>
                <w:rStyle w:val="Policepardfaut1"/>
                <w:b/>
                <w:bCs/>
                <w:sz w:val="18"/>
                <w:szCs w:val="18"/>
              </w:rPr>
            </w:pPr>
            <w:r w:rsidRPr="005E155B">
              <w:rPr>
                <w:sz w:val="18"/>
                <w:szCs w:val="18"/>
              </w:rPr>
              <w:t>En cas d’oubli, chaque manipulation formera un fichier différent et il ne sera pas possible de les rappeler en même temps dans une même fenêtre. Déterminer le temps d'acquisition: 60s, 1min</w:t>
            </w:r>
          </w:p>
        </w:tc>
        <w:tc>
          <w:tcPr>
            <w:tcW w:w="5329" w:type="dxa"/>
            <w:shd w:val="clear" w:color="auto" w:fill="auto"/>
          </w:tcPr>
          <w:p w:rsidR="0070391F" w:rsidRPr="005E155B" w:rsidRDefault="00B666C7" w:rsidP="00910AB5">
            <w:pPr>
              <w:spacing w:line="288" w:lineRule="auto"/>
              <w:jc w:val="center"/>
              <w:rPr>
                <w:noProof/>
                <w:sz w:val="18"/>
                <w:szCs w:val="18"/>
                <w:lang w:eastAsia="fr-FR"/>
              </w:rPr>
            </w:pPr>
            <w:r>
              <w:rPr>
                <w:noProof/>
                <w:sz w:val="18"/>
                <w:szCs w:val="1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 o:spid="_x0000_s1048" type="#_x0000_t13" style="position:absolute;left:0;text-align:left;margin-left:71.3pt;margin-top:81.85pt;width:51.35pt;height:8.55pt;z-index:251666432;visibility:visible;mso-wrap-edited:f;mso-position-horizontal-relative:text;mso-position-vertical-relative:text;v-text-anchor:middle" wrapcoords="19058 0 -635 3927 -1270 13745 18423 31418 17788 29454 -635 29454 21917 29454 21600 31418 22870 19636 22870 5890 20647 0 1905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w10:wrap type="through"/>
                </v:shape>
              </w:pict>
            </w:r>
            <w:r w:rsidR="0070391F">
              <w:rPr>
                <w:rFonts w:ascii="Times New Roman" w:hAnsi="Times New Roman"/>
                <w:noProof/>
                <w:sz w:val="18"/>
                <w:szCs w:val="18"/>
                <w:lang w:eastAsia="fr-FR"/>
              </w:rPr>
              <w:drawing>
                <wp:anchor distT="0" distB="0" distL="0" distR="0" simplePos="0" relativeHeight="251665408" behindDoc="0" locked="0" layoutInCell="1" allowOverlap="1">
                  <wp:simplePos x="0" y="0"/>
                  <wp:positionH relativeFrom="column">
                    <wp:posOffset>1423035</wp:posOffset>
                  </wp:positionH>
                  <wp:positionV relativeFrom="paragraph">
                    <wp:posOffset>41275</wp:posOffset>
                  </wp:positionV>
                  <wp:extent cx="1562735" cy="1176655"/>
                  <wp:effectExtent l="19050" t="0" r="0" b="0"/>
                  <wp:wrapSquare wrapText="bothSides"/>
                  <wp:docPr id="2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1"/>
                          <a:srcRect/>
                          <a:stretch>
                            <a:fillRect/>
                          </a:stretch>
                        </pic:blipFill>
                        <pic:spPr bwMode="auto">
                          <a:xfrm>
                            <a:off x="0" y="0"/>
                            <a:ext cx="1562735" cy="1176655"/>
                          </a:xfrm>
                          <a:prstGeom prst="rect">
                            <a:avLst/>
                          </a:prstGeom>
                          <a:solidFill>
                            <a:srgbClr val="FFFFFF"/>
                          </a:solidFill>
                        </pic:spPr>
                      </pic:pic>
                    </a:graphicData>
                  </a:graphic>
                </wp:anchor>
              </w:drawing>
            </w:r>
          </w:p>
        </w:tc>
      </w:tr>
      <w:tr w:rsidR="0070391F" w:rsidRPr="005E155B" w:rsidTr="00910AB5">
        <w:tc>
          <w:tcPr>
            <w:tcW w:w="5353" w:type="dxa"/>
            <w:shd w:val="clear" w:color="auto" w:fill="auto"/>
          </w:tcPr>
          <w:p w:rsidR="0070391F" w:rsidRPr="005E155B" w:rsidRDefault="0070391F" w:rsidP="0070391F">
            <w:pPr>
              <w:tabs>
                <w:tab w:val="left" w:pos="0"/>
              </w:tabs>
              <w:spacing w:after="0" w:line="288" w:lineRule="auto"/>
              <w:rPr>
                <w:b/>
                <w:bCs/>
                <w:sz w:val="18"/>
                <w:szCs w:val="18"/>
              </w:rPr>
            </w:pPr>
            <w:r w:rsidRPr="005E155B">
              <w:rPr>
                <w:b/>
                <w:bCs/>
                <w:sz w:val="18"/>
                <w:szCs w:val="18"/>
              </w:rPr>
              <w:t>2. Montage du matériel</w:t>
            </w:r>
          </w:p>
          <w:p w:rsidR="0070391F" w:rsidRPr="005E155B" w:rsidRDefault="0070391F" w:rsidP="0070391F">
            <w:pPr>
              <w:spacing w:after="0" w:line="288" w:lineRule="auto"/>
              <w:rPr>
                <w:sz w:val="18"/>
                <w:szCs w:val="18"/>
              </w:rPr>
            </w:pPr>
            <w:r w:rsidRPr="005E155B">
              <w:rPr>
                <w:sz w:val="18"/>
                <w:szCs w:val="18"/>
              </w:rPr>
              <w:t>Brancher les boîtiers 15 minutes avant utilisation.</w:t>
            </w:r>
          </w:p>
          <w:p w:rsidR="0070391F" w:rsidRPr="005E155B" w:rsidRDefault="0070391F" w:rsidP="0070391F">
            <w:pPr>
              <w:spacing w:after="0" w:line="288" w:lineRule="auto"/>
              <w:rPr>
                <w:sz w:val="18"/>
                <w:szCs w:val="18"/>
              </w:rPr>
            </w:pPr>
            <w:r w:rsidRPr="005E155B">
              <w:rPr>
                <w:sz w:val="18"/>
                <w:szCs w:val="18"/>
              </w:rPr>
              <w:t>Pour l'enceinte, obturer les orifices inutilisés (bouchon ou scotch)</w:t>
            </w:r>
          </w:p>
          <w:p w:rsidR="0070391F" w:rsidRPr="005E155B" w:rsidRDefault="0070391F" w:rsidP="0070391F">
            <w:pPr>
              <w:widowControl w:val="0"/>
              <w:numPr>
                <w:ilvl w:val="0"/>
                <w:numId w:val="2"/>
              </w:numPr>
              <w:tabs>
                <w:tab w:val="left" w:pos="720"/>
              </w:tabs>
              <w:suppressAutoHyphens/>
              <w:spacing w:after="0" w:line="288" w:lineRule="auto"/>
              <w:textAlignment w:val="baseline"/>
              <w:rPr>
                <w:sz w:val="18"/>
                <w:szCs w:val="18"/>
              </w:rPr>
            </w:pPr>
            <w:r w:rsidRPr="005E155B">
              <w:rPr>
                <w:sz w:val="18"/>
                <w:szCs w:val="18"/>
              </w:rPr>
              <w:t>Pour obtenir la fenêtre étalonnage sonde O</w:t>
            </w:r>
            <w:r w:rsidRPr="005E155B">
              <w:rPr>
                <w:sz w:val="18"/>
                <w:szCs w:val="18"/>
                <w:vertAlign w:val="subscript"/>
              </w:rPr>
              <w:t>2</w:t>
            </w:r>
            <w:r w:rsidRPr="005E155B">
              <w:rPr>
                <w:sz w:val="18"/>
                <w:szCs w:val="18"/>
              </w:rPr>
              <w:t xml:space="preserve"> : soit tout de suite lors du lancement du logiciel sinon débrancher le capteur et le rebrancher : la fenêtre apparaît. Régler le 0 après avoir placé la sonde dans la solution 0. </w:t>
            </w:r>
          </w:p>
          <w:p w:rsidR="0070391F" w:rsidRPr="005E155B" w:rsidRDefault="00B666C7" w:rsidP="0070391F">
            <w:pPr>
              <w:spacing w:after="0" w:line="288" w:lineRule="auto"/>
              <w:jc w:val="center"/>
              <w:rPr>
                <w:sz w:val="18"/>
                <w:szCs w:val="18"/>
              </w:rPr>
            </w:pPr>
            <w:r w:rsidRPr="00B666C7">
              <w:rPr>
                <w:b/>
                <w:bCs/>
                <w:noProof/>
                <w:sz w:val="18"/>
                <w:szCs w:val="18"/>
                <w:lang w:eastAsia="fr-FR"/>
              </w:rPr>
              <w:pict>
                <v:shape id="_x0000_s1049" type="#_x0000_t13" style="position:absolute;left:0;text-align:left;margin-left:108.95pt;margin-top:119.3pt;width:51.35pt;height:8.55pt;z-index:251667456;visibility:visible;mso-wrap-edited:f;v-text-anchor:middle" wrapcoords="19058 0 -635 3927 -1270 13745 18423 31418 17788 29454 -635 29454 21917 29454 21600 31418 22870 19636 22870 5890 20647 0 1905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v:shape>
              </w:pict>
            </w:r>
            <w:r w:rsidR="0070391F">
              <w:rPr>
                <w:noProof/>
                <w:sz w:val="18"/>
                <w:szCs w:val="18"/>
                <w:lang w:eastAsia="fr-FR"/>
              </w:rPr>
              <w:drawing>
                <wp:inline distT="0" distB="0" distL="0" distR="0">
                  <wp:extent cx="2863850" cy="2259965"/>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r="32436" b="33276"/>
                          <a:stretch>
                            <a:fillRect/>
                          </a:stretch>
                        </pic:blipFill>
                        <pic:spPr bwMode="auto">
                          <a:xfrm>
                            <a:off x="0" y="0"/>
                            <a:ext cx="2863850" cy="2259965"/>
                          </a:xfrm>
                          <a:prstGeom prst="rect">
                            <a:avLst/>
                          </a:prstGeom>
                          <a:noFill/>
                          <a:ln w="9525">
                            <a:noFill/>
                            <a:miter lim="800000"/>
                            <a:headEnd/>
                            <a:tailEnd/>
                          </a:ln>
                        </pic:spPr>
                      </pic:pic>
                    </a:graphicData>
                  </a:graphic>
                </wp:inline>
              </w:drawing>
            </w:r>
          </w:p>
          <w:p w:rsidR="0070391F" w:rsidRPr="005E155B" w:rsidRDefault="0070391F" w:rsidP="0070391F">
            <w:pPr>
              <w:spacing w:after="0" w:line="288" w:lineRule="auto"/>
              <w:ind w:left="720"/>
              <w:rPr>
                <w:sz w:val="18"/>
                <w:szCs w:val="18"/>
              </w:rPr>
            </w:pPr>
            <w:r w:rsidRPr="005E155B">
              <w:rPr>
                <w:sz w:val="18"/>
                <w:szCs w:val="18"/>
              </w:rPr>
              <w:t xml:space="preserve">Pour passer dans l'air : sortir la sonde la rincer puis essuyer la membrane ; passer en % dès lors une fenêtre s'ouvre pour régler, avec pente, la valeur 20,9%. </w:t>
            </w:r>
          </w:p>
          <w:p w:rsidR="0070391F" w:rsidRPr="005E155B" w:rsidRDefault="00B666C7" w:rsidP="00810F2A">
            <w:pPr>
              <w:spacing w:after="0" w:line="288" w:lineRule="auto"/>
              <w:jc w:val="center"/>
              <w:rPr>
                <w:sz w:val="18"/>
                <w:szCs w:val="18"/>
              </w:rPr>
            </w:pPr>
            <w:r w:rsidRPr="00B666C7">
              <w:rPr>
                <w:b/>
                <w:bCs/>
                <w:noProof/>
                <w:sz w:val="18"/>
                <w:szCs w:val="18"/>
                <w:lang w:eastAsia="fr-FR"/>
              </w:rPr>
              <w:pict>
                <v:shape id="_x0000_s1050" type="#_x0000_t13" style="position:absolute;left:0;text-align:left;margin-left:115.95pt;margin-top:118.5pt;width:51.35pt;height:8.55pt;z-index:251668480;visibility:visible;mso-wrap-edited:f;v-text-anchor:middle" wrapcoords="19058 0 -635 3927 -1270 13745 18423 31418 17788 29454 -635 29454 21917 29454 21600 31418 22870 19636 22870 5890 20647 0 1905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v:shape>
              </w:pict>
            </w:r>
            <w:r w:rsidR="0070391F">
              <w:rPr>
                <w:noProof/>
                <w:sz w:val="18"/>
                <w:szCs w:val="18"/>
                <w:lang w:eastAsia="fr-FR"/>
              </w:rPr>
              <w:drawing>
                <wp:inline distT="0" distB="0" distL="0" distR="0">
                  <wp:extent cx="2829560" cy="2277110"/>
                  <wp:effectExtent l="19050" t="0" r="889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srcRect r="34279" b="34027"/>
                          <a:stretch>
                            <a:fillRect/>
                          </a:stretch>
                        </pic:blipFill>
                        <pic:spPr bwMode="auto">
                          <a:xfrm>
                            <a:off x="0" y="0"/>
                            <a:ext cx="2829560" cy="2277110"/>
                          </a:xfrm>
                          <a:prstGeom prst="rect">
                            <a:avLst/>
                          </a:prstGeom>
                          <a:noFill/>
                          <a:ln w="9525">
                            <a:noFill/>
                            <a:miter lim="800000"/>
                            <a:headEnd/>
                            <a:tailEnd/>
                          </a:ln>
                        </pic:spPr>
                      </pic:pic>
                    </a:graphicData>
                  </a:graphic>
                </wp:inline>
              </w:drawing>
            </w:r>
          </w:p>
          <w:p w:rsidR="0070391F" w:rsidRPr="005E155B" w:rsidRDefault="0070391F" w:rsidP="00810F2A">
            <w:pPr>
              <w:spacing w:after="0" w:line="288" w:lineRule="auto"/>
              <w:ind w:left="720"/>
              <w:rPr>
                <w:sz w:val="18"/>
                <w:szCs w:val="18"/>
              </w:rPr>
            </w:pPr>
            <w:r w:rsidRPr="005E155B">
              <w:rPr>
                <w:sz w:val="18"/>
                <w:szCs w:val="18"/>
              </w:rPr>
              <w:t>Placer la sonde O</w:t>
            </w:r>
            <w:r w:rsidRPr="005E155B">
              <w:rPr>
                <w:sz w:val="18"/>
                <w:szCs w:val="18"/>
                <w:vertAlign w:val="subscript"/>
              </w:rPr>
              <w:t xml:space="preserve">2 </w:t>
            </w:r>
            <w:r w:rsidRPr="005E155B">
              <w:rPr>
                <w:sz w:val="18"/>
                <w:szCs w:val="18"/>
              </w:rPr>
              <w:t>sur l'enceinte et placer le joint pour la bloquer à la hauteur voulue.</w:t>
            </w:r>
          </w:p>
          <w:p w:rsidR="0070391F" w:rsidRPr="00B87B68" w:rsidRDefault="0070391F" w:rsidP="00810F2A">
            <w:pPr>
              <w:spacing w:after="0" w:line="288" w:lineRule="auto"/>
              <w:ind w:left="720"/>
              <w:rPr>
                <w:sz w:val="18"/>
                <w:szCs w:val="18"/>
              </w:rPr>
            </w:pPr>
            <w:r w:rsidRPr="005E155B">
              <w:rPr>
                <w:sz w:val="18"/>
                <w:szCs w:val="18"/>
              </w:rPr>
              <w:t>Remarque : Hauteur sonde dans l’enceinte : il vaut mieux la placer avec la tête dans la moitié supérieure de l'enceinte.</w:t>
            </w:r>
          </w:p>
        </w:tc>
        <w:tc>
          <w:tcPr>
            <w:tcW w:w="5329" w:type="dxa"/>
            <w:shd w:val="clear" w:color="auto" w:fill="auto"/>
          </w:tcPr>
          <w:p w:rsidR="0070391F" w:rsidRPr="005E155B" w:rsidRDefault="0070391F" w:rsidP="0070391F">
            <w:pPr>
              <w:spacing w:after="0" w:line="288" w:lineRule="auto"/>
              <w:ind w:left="360"/>
              <w:rPr>
                <w:sz w:val="18"/>
                <w:szCs w:val="18"/>
              </w:rPr>
            </w:pPr>
          </w:p>
          <w:p w:rsidR="0070391F" w:rsidRPr="005E155B" w:rsidRDefault="0070391F" w:rsidP="0070391F">
            <w:pPr>
              <w:spacing w:after="0" w:line="288" w:lineRule="auto"/>
              <w:ind w:left="360"/>
              <w:rPr>
                <w:sz w:val="18"/>
                <w:szCs w:val="18"/>
              </w:rPr>
            </w:pPr>
          </w:p>
          <w:p w:rsidR="0070391F" w:rsidRPr="005E155B" w:rsidRDefault="0070391F" w:rsidP="0070391F">
            <w:pPr>
              <w:spacing w:after="0" w:line="288" w:lineRule="auto"/>
              <w:ind w:left="360"/>
              <w:rPr>
                <w:sz w:val="18"/>
                <w:szCs w:val="18"/>
              </w:rPr>
            </w:pPr>
          </w:p>
          <w:p w:rsidR="0070391F" w:rsidRPr="005E155B" w:rsidRDefault="0070391F" w:rsidP="0070391F">
            <w:pPr>
              <w:spacing w:after="0" w:line="288" w:lineRule="auto"/>
              <w:ind w:left="360"/>
              <w:rPr>
                <w:sz w:val="18"/>
                <w:szCs w:val="18"/>
              </w:rPr>
            </w:pPr>
          </w:p>
          <w:p w:rsidR="0070391F" w:rsidRPr="005E155B" w:rsidRDefault="0070391F" w:rsidP="0070391F">
            <w:pPr>
              <w:widowControl w:val="0"/>
              <w:numPr>
                <w:ilvl w:val="0"/>
                <w:numId w:val="2"/>
              </w:numPr>
              <w:tabs>
                <w:tab w:val="left" w:pos="720"/>
              </w:tabs>
              <w:suppressAutoHyphens/>
              <w:spacing w:after="0" w:line="288" w:lineRule="auto"/>
              <w:textAlignment w:val="baseline"/>
              <w:rPr>
                <w:sz w:val="18"/>
                <w:szCs w:val="18"/>
              </w:rPr>
            </w:pPr>
            <w:r w:rsidRPr="005E155B">
              <w:rPr>
                <w:sz w:val="18"/>
                <w:szCs w:val="18"/>
              </w:rPr>
              <w:t>Régler le débitmètre à 0. Une fenêtre de réglage apparait lors du lancement, pour la faire réapparaitre même technique que précédemment (débrancher puis rebrancher le capteur sur la console).</w:t>
            </w:r>
          </w:p>
          <w:p w:rsidR="0070391F" w:rsidRPr="005E155B" w:rsidRDefault="00B666C7" w:rsidP="00910AB5">
            <w:pPr>
              <w:spacing w:line="288" w:lineRule="auto"/>
              <w:rPr>
                <w:sz w:val="18"/>
                <w:szCs w:val="18"/>
              </w:rPr>
            </w:pPr>
            <w:r>
              <w:rPr>
                <w:noProof/>
                <w:sz w:val="18"/>
                <w:szCs w:val="18"/>
                <w:lang w:eastAsia="fr-FR"/>
              </w:rPr>
              <w:pict>
                <v:shape id="_x0000_s1051" type="#_x0000_t13" style="position:absolute;margin-left:95.3pt;margin-top:115.3pt;width:51.35pt;height:8.55pt;z-index:251669504;visibility:visible;mso-wrap-edited:f;v-text-anchor:middle" wrapcoords="19058 0 -635 3927 -1270 13745 18423 31418 17788 29454 -635 29454 21917 29454 21600 31418 22870 19636 22870 5890 20647 0 1905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v:shape>
              </w:pict>
            </w:r>
            <w:r w:rsidR="0070391F">
              <w:rPr>
                <w:noProof/>
                <w:sz w:val="18"/>
                <w:szCs w:val="18"/>
                <w:lang w:eastAsia="fr-FR"/>
              </w:rPr>
              <w:drawing>
                <wp:inline distT="0" distB="0" distL="0" distR="0">
                  <wp:extent cx="2993390" cy="2363470"/>
                  <wp:effectExtent l="19050" t="0" r="0" b="0"/>
                  <wp:docPr id="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cstate="print"/>
                          <a:srcRect r="28467" b="29224"/>
                          <a:stretch>
                            <a:fillRect/>
                          </a:stretch>
                        </pic:blipFill>
                        <pic:spPr bwMode="auto">
                          <a:xfrm>
                            <a:off x="0" y="0"/>
                            <a:ext cx="2993390" cy="2363470"/>
                          </a:xfrm>
                          <a:prstGeom prst="rect">
                            <a:avLst/>
                          </a:prstGeom>
                          <a:noFill/>
                          <a:ln w="9525">
                            <a:noFill/>
                            <a:miter lim="800000"/>
                            <a:headEnd/>
                            <a:tailEnd/>
                          </a:ln>
                        </pic:spPr>
                      </pic:pic>
                    </a:graphicData>
                  </a:graphic>
                </wp:inline>
              </w:drawing>
            </w:r>
          </w:p>
          <w:p w:rsidR="0070391F" w:rsidRPr="005E155B" w:rsidRDefault="0070391F" w:rsidP="00910AB5">
            <w:pPr>
              <w:spacing w:line="288" w:lineRule="auto"/>
              <w:ind w:left="720"/>
              <w:rPr>
                <w:sz w:val="18"/>
                <w:szCs w:val="18"/>
              </w:rPr>
            </w:pPr>
          </w:p>
          <w:p w:rsidR="0070391F" w:rsidRPr="005E155B" w:rsidRDefault="0070391F" w:rsidP="0070391F">
            <w:pPr>
              <w:widowControl w:val="0"/>
              <w:numPr>
                <w:ilvl w:val="0"/>
                <w:numId w:val="2"/>
              </w:numPr>
              <w:tabs>
                <w:tab w:val="left" w:pos="720"/>
              </w:tabs>
              <w:suppressAutoHyphens/>
              <w:spacing w:after="0" w:line="288" w:lineRule="auto"/>
              <w:textAlignment w:val="baseline"/>
              <w:rPr>
                <w:sz w:val="18"/>
                <w:szCs w:val="18"/>
              </w:rPr>
            </w:pPr>
            <w:r w:rsidRPr="005E155B">
              <w:rPr>
                <w:sz w:val="18"/>
                <w:szCs w:val="18"/>
              </w:rPr>
              <w:t>Positionner les électrodes sur le volontaire.  Nettoyer la peau avec coton et alcool, attendre le séchage avant de coller l’électrode. Comme celui-ci doit faire des flexions, les électrodes sont collées sur les bras : intérieur  poignet droit</w:t>
            </w:r>
            <w:r>
              <w:rPr>
                <w:rStyle w:val="Policepardfaut1"/>
                <w:rFonts w:eastAsia="Symbol" w:cs="Symbol"/>
                <w:sz w:val="18"/>
                <w:szCs w:val="18"/>
              </w:rPr>
              <w:t xml:space="preserve"> (</w:t>
            </w:r>
            <w:r w:rsidRPr="005E155B">
              <w:rPr>
                <w:sz w:val="18"/>
                <w:szCs w:val="18"/>
              </w:rPr>
              <w:t>électrode rouge</w:t>
            </w:r>
            <w:r>
              <w:rPr>
                <w:sz w:val="18"/>
                <w:szCs w:val="18"/>
              </w:rPr>
              <w:t>)</w:t>
            </w:r>
            <w:r w:rsidRPr="005E155B">
              <w:rPr>
                <w:sz w:val="18"/>
                <w:szCs w:val="18"/>
              </w:rPr>
              <w:t>, intérieur poignet gauche</w:t>
            </w:r>
            <w:r>
              <w:rPr>
                <w:sz w:val="18"/>
                <w:szCs w:val="18"/>
              </w:rPr>
              <w:t xml:space="preserve"> (</w:t>
            </w:r>
            <w:r w:rsidRPr="005E155B">
              <w:rPr>
                <w:sz w:val="18"/>
                <w:szCs w:val="18"/>
              </w:rPr>
              <w:t>électrode verte</w:t>
            </w:r>
            <w:r>
              <w:rPr>
                <w:sz w:val="18"/>
                <w:szCs w:val="18"/>
              </w:rPr>
              <w:t>)</w:t>
            </w:r>
            <w:r w:rsidRPr="005E155B">
              <w:rPr>
                <w:sz w:val="18"/>
                <w:szCs w:val="18"/>
              </w:rPr>
              <w:t>, vers le creux du coude gauche</w:t>
            </w:r>
            <w:r>
              <w:rPr>
                <w:rStyle w:val="Policepardfaut1"/>
                <w:rFonts w:eastAsia="Symbol" w:cs="Symbol"/>
                <w:sz w:val="18"/>
                <w:szCs w:val="18"/>
              </w:rPr>
              <w:t xml:space="preserve"> (</w:t>
            </w:r>
            <w:r w:rsidRPr="005E155B">
              <w:rPr>
                <w:sz w:val="18"/>
                <w:szCs w:val="18"/>
              </w:rPr>
              <w:t>électrode noire</w:t>
            </w:r>
            <w:r>
              <w:rPr>
                <w:sz w:val="18"/>
                <w:szCs w:val="18"/>
              </w:rPr>
              <w:t>)</w:t>
            </w:r>
            <w:r w:rsidRPr="005E155B">
              <w:rPr>
                <w:sz w:val="18"/>
                <w:szCs w:val="18"/>
              </w:rPr>
              <w:t xml:space="preserve">. </w:t>
            </w:r>
          </w:p>
          <w:p w:rsidR="0070391F" w:rsidRPr="005E155B" w:rsidRDefault="0070391F" w:rsidP="00910AB5">
            <w:pPr>
              <w:spacing w:line="288" w:lineRule="auto"/>
              <w:ind w:left="720"/>
              <w:rPr>
                <w:sz w:val="18"/>
                <w:szCs w:val="18"/>
              </w:rPr>
            </w:pPr>
          </w:p>
          <w:p w:rsidR="0070391F" w:rsidRPr="005E155B" w:rsidRDefault="0070391F" w:rsidP="00910AB5">
            <w:pPr>
              <w:spacing w:line="288" w:lineRule="auto"/>
              <w:jc w:val="center"/>
              <w:rPr>
                <w:b/>
                <w:bCs/>
                <w:sz w:val="18"/>
                <w:szCs w:val="18"/>
              </w:rPr>
            </w:pPr>
          </w:p>
        </w:tc>
      </w:tr>
      <w:tr w:rsidR="0070391F" w:rsidRPr="005E155B" w:rsidTr="00910AB5">
        <w:tc>
          <w:tcPr>
            <w:tcW w:w="5353" w:type="dxa"/>
            <w:shd w:val="clear" w:color="auto" w:fill="auto"/>
          </w:tcPr>
          <w:p w:rsidR="0070391F" w:rsidRPr="005E155B" w:rsidRDefault="0070391F" w:rsidP="00810F2A">
            <w:pPr>
              <w:tabs>
                <w:tab w:val="left" w:pos="360"/>
              </w:tabs>
              <w:spacing w:after="0" w:line="288" w:lineRule="auto"/>
              <w:rPr>
                <w:sz w:val="18"/>
                <w:szCs w:val="18"/>
              </w:rPr>
            </w:pPr>
            <w:r w:rsidRPr="005E155B">
              <w:rPr>
                <w:rStyle w:val="Policepardfaut1"/>
                <w:b/>
                <w:sz w:val="18"/>
                <w:szCs w:val="18"/>
              </w:rPr>
              <w:t>3. Acquisition</w:t>
            </w:r>
            <w:r w:rsidRPr="005E155B">
              <w:rPr>
                <w:sz w:val="18"/>
                <w:szCs w:val="18"/>
              </w:rPr>
              <w:t> :</w:t>
            </w:r>
          </w:p>
          <w:p w:rsidR="0070391F" w:rsidRPr="005E155B" w:rsidRDefault="0070391F" w:rsidP="00810F2A">
            <w:pPr>
              <w:spacing w:after="0" w:line="288" w:lineRule="auto"/>
              <w:rPr>
                <w:sz w:val="18"/>
                <w:szCs w:val="18"/>
              </w:rPr>
            </w:pPr>
            <w:r w:rsidRPr="005E155B">
              <w:rPr>
                <w:sz w:val="18"/>
                <w:szCs w:val="18"/>
              </w:rPr>
              <w:t>Sélectionner la touche :</w:t>
            </w:r>
            <w:r>
              <w:rPr>
                <w:noProof/>
                <w:sz w:val="18"/>
                <w:szCs w:val="18"/>
                <w:lang w:eastAsia="fr-FR"/>
              </w:rPr>
              <w:drawing>
                <wp:inline distT="0" distB="0" distL="0" distR="0">
                  <wp:extent cx="690245" cy="301625"/>
                  <wp:effectExtent l="19050" t="0" r="0" b="0"/>
                  <wp:docPr id="7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srcRect/>
                          <a:stretch>
                            <a:fillRect/>
                          </a:stretch>
                        </pic:blipFill>
                        <pic:spPr bwMode="auto">
                          <a:xfrm>
                            <a:off x="0" y="0"/>
                            <a:ext cx="690245" cy="301625"/>
                          </a:xfrm>
                          <a:prstGeom prst="rect">
                            <a:avLst/>
                          </a:prstGeom>
                          <a:solidFill>
                            <a:srgbClr val="FFFFFF"/>
                          </a:solidFill>
                          <a:ln w="9525">
                            <a:noFill/>
                            <a:miter lim="800000"/>
                            <a:headEnd/>
                            <a:tailEnd/>
                          </a:ln>
                        </pic:spPr>
                      </pic:pic>
                    </a:graphicData>
                  </a:graphic>
                </wp:inline>
              </w:drawing>
            </w:r>
          </w:p>
          <w:p w:rsidR="0070391F" w:rsidRPr="005E155B" w:rsidRDefault="0070391F" w:rsidP="00810F2A">
            <w:pPr>
              <w:spacing w:after="0" w:line="288" w:lineRule="auto"/>
              <w:rPr>
                <w:sz w:val="18"/>
                <w:szCs w:val="18"/>
              </w:rPr>
            </w:pPr>
            <w:r w:rsidRPr="005E155B">
              <w:rPr>
                <w:sz w:val="18"/>
                <w:szCs w:val="18"/>
              </w:rPr>
              <w:t>On obtient dans  3 fenêtres :</w:t>
            </w:r>
          </w:p>
          <w:p w:rsidR="0070391F" w:rsidRPr="005E155B" w:rsidRDefault="0070391F" w:rsidP="0070391F">
            <w:pPr>
              <w:pStyle w:val="Paragraphedeliste"/>
              <w:numPr>
                <w:ilvl w:val="0"/>
                <w:numId w:val="1"/>
              </w:numPr>
              <w:spacing w:line="288" w:lineRule="auto"/>
              <w:rPr>
                <w:rFonts w:ascii="Calibri" w:hAnsi="Calibri"/>
                <w:sz w:val="18"/>
                <w:szCs w:val="18"/>
              </w:rPr>
            </w:pPr>
            <w:r w:rsidRPr="005E155B">
              <w:rPr>
                <w:rFonts w:ascii="Calibri" w:hAnsi="Calibri"/>
                <w:sz w:val="18"/>
                <w:szCs w:val="18"/>
              </w:rPr>
              <w:t>la mesure du taux d’O</w:t>
            </w:r>
            <w:r w:rsidRPr="005E155B">
              <w:rPr>
                <w:rFonts w:ascii="Calibri" w:hAnsi="Calibri"/>
                <w:sz w:val="18"/>
                <w:szCs w:val="18"/>
                <w:vertAlign w:val="subscript"/>
              </w:rPr>
              <w:t xml:space="preserve">2 </w:t>
            </w:r>
            <w:r w:rsidRPr="005E155B">
              <w:rPr>
                <w:rFonts w:ascii="Calibri" w:hAnsi="Calibri"/>
                <w:sz w:val="18"/>
                <w:szCs w:val="18"/>
              </w:rPr>
              <w:t>dans l’enceinte</w:t>
            </w:r>
          </w:p>
          <w:p w:rsidR="0070391F" w:rsidRPr="005E155B" w:rsidRDefault="0070391F" w:rsidP="0070391F">
            <w:pPr>
              <w:pStyle w:val="Paragraphedeliste"/>
              <w:numPr>
                <w:ilvl w:val="0"/>
                <w:numId w:val="1"/>
              </w:numPr>
              <w:spacing w:line="288" w:lineRule="auto"/>
              <w:rPr>
                <w:rFonts w:ascii="Calibri" w:hAnsi="Calibri"/>
                <w:sz w:val="18"/>
                <w:szCs w:val="18"/>
              </w:rPr>
            </w:pPr>
            <w:r w:rsidRPr="005E155B">
              <w:rPr>
                <w:rFonts w:ascii="Calibri" w:hAnsi="Calibri"/>
                <w:sz w:val="18"/>
                <w:szCs w:val="18"/>
              </w:rPr>
              <w:t>l’enregistrement de l’activité électrique du cœur (ECG)</w:t>
            </w:r>
          </w:p>
          <w:p w:rsidR="0070391F" w:rsidRPr="005E155B" w:rsidRDefault="0070391F" w:rsidP="0070391F">
            <w:pPr>
              <w:pStyle w:val="Paragraphedeliste"/>
              <w:numPr>
                <w:ilvl w:val="0"/>
                <w:numId w:val="1"/>
              </w:numPr>
              <w:spacing w:line="288" w:lineRule="auto"/>
              <w:rPr>
                <w:rFonts w:ascii="Calibri" w:hAnsi="Calibri"/>
                <w:sz w:val="18"/>
                <w:szCs w:val="18"/>
              </w:rPr>
            </w:pPr>
            <w:r w:rsidRPr="005E155B">
              <w:rPr>
                <w:rFonts w:ascii="Calibri" w:hAnsi="Calibri"/>
                <w:sz w:val="18"/>
                <w:szCs w:val="18"/>
              </w:rPr>
              <w:t>le débit d’air.</w:t>
            </w:r>
          </w:p>
          <w:p w:rsidR="0070391F" w:rsidRPr="00B87B68" w:rsidRDefault="0070391F" w:rsidP="00810F2A">
            <w:pPr>
              <w:spacing w:after="0" w:line="288" w:lineRule="auto"/>
              <w:rPr>
                <w:sz w:val="18"/>
                <w:szCs w:val="18"/>
              </w:rPr>
            </w:pPr>
            <w:r w:rsidRPr="005E155B">
              <w:rPr>
                <w:sz w:val="18"/>
                <w:szCs w:val="18"/>
              </w:rPr>
              <w:t>Enregistrer les données : sauvegarder dans un fichier.</w:t>
            </w:r>
          </w:p>
        </w:tc>
        <w:tc>
          <w:tcPr>
            <w:tcW w:w="5329" w:type="dxa"/>
            <w:shd w:val="clear" w:color="auto" w:fill="auto"/>
          </w:tcPr>
          <w:p w:rsidR="0070391F" w:rsidRPr="005E155B" w:rsidRDefault="0070391F" w:rsidP="00810F2A">
            <w:pPr>
              <w:spacing w:after="0" w:line="288" w:lineRule="auto"/>
              <w:rPr>
                <w:sz w:val="18"/>
                <w:szCs w:val="18"/>
              </w:rPr>
            </w:pPr>
          </w:p>
          <w:p w:rsidR="0070391F" w:rsidRPr="005E155B" w:rsidRDefault="0070391F" w:rsidP="00810F2A">
            <w:pPr>
              <w:spacing w:after="0" w:line="288" w:lineRule="auto"/>
              <w:rPr>
                <w:sz w:val="18"/>
                <w:szCs w:val="18"/>
              </w:rPr>
            </w:pPr>
            <w:r w:rsidRPr="005E155B">
              <w:rPr>
                <w:sz w:val="18"/>
                <w:szCs w:val="18"/>
              </w:rPr>
              <w:t>Remarque : lorsqu’on ouvre un fichier sauvegardé, le logiciel indique quels étaient les capteurs présents  et leur emplacement sur la console lors de l’enregistrement des données ; on peut donc refaire le montage à l’identique.</w:t>
            </w:r>
          </w:p>
          <w:p w:rsidR="0070391F" w:rsidRPr="005E155B" w:rsidRDefault="0070391F" w:rsidP="00810F2A">
            <w:pPr>
              <w:spacing w:after="0" w:line="288" w:lineRule="auto"/>
              <w:jc w:val="center"/>
              <w:rPr>
                <w:b/>
                <w:bCs/>
                <w:sz w:val="18"/>
                <w:szCs w:val="18"/>
              </w:rPr>
            </w:pPr>
          </w:p>
        </w:tc>
      </w:tr>
    </w:tbl>
    <w:p w:rsidR="0070391F" w:rsidRPr="00BF71AF" w:rsidRDefault="0070391F" w:rsidP="00810F2A">
      <w:pPr>
        <w:spacing w:after="0" w:line="288" w:lineRule="auto"/>
        <w:rPr>
          <w:b/>
          <w:color w:val="008000"/>
          <w:sz w:val="20"/>
          <w:szCs w:val="20"/>
        </w:rPr>
      </w:pPr>
      <w:r w:rsidRPr="00BF71AF">
        <w:rPr>
          <w:rStyle w:val="Policepardfaut1"/>
          <w:b/>
          <w:color w:val="008000"/>
          <w:sz w:val="20"/>
          <w:szCs w:val="20"/>
          <w:highlight w:val="yellow"/>
        </w:rPr>
        <w:lastRenderedPageBreak/>
        <w:t>Traitement des données</w:t>
      </w:r>
      <w:r w:rsidRPr="00BF71AF">
        <w:rPr>
          <w:rStyle w:val="Policepardfaut1"/>
          <w:b/>
          <w:color w:val="008000"/>
          <w:sz w:val="20"/>
          <w:szCs w:val="20"/>
        </w:rPr>
        <w:t>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5329"/>
      </w:tblGrid>
      <w:tr w:rsidR="0070391F" w:rsidRPr="005E155B" w:rsidTr="00910AB5">
        <w:tc>
          <w:tcPr>
            <w:tcW w:w="5353" w:type="dxa"/>
            <w:shd w:val="clear" w:color="auto" w:fill="auto"/>
          </w:tcPr>
          <w:p w:rsidR="0070391F" w:rsidRPr="005E155B" w:rsidRDefault="0070391F" w:rsidP="00810F2A">
            <w:pPr>
              <w:spacing w:after="0" w:line="288" w:lineRule="auto"/>
              <w:rPr>
                <w:sz w:val="18"/>
                <w:szCs w:val="18"/>
              </w:rPr>
            </w:pPr>
            <w:r w:rsidRPr="005E155B">
              <w:rPr>
                <w:sz w:val="18"/>
                <w:szCs w:val="18"/>
              </w:rPr>
              <w:t xml:space="preserve"> Utiliser les fonctionnalités du logiciel pour obtenir le volume d’air ventilé, le V</w:t>
            </w:r>
            <w:r w:rsidRPr="005E155B">
              <w:rPr>
                <w:sz w:val="18"/>
                <w:szCs w:val="18"/>
                <w:vertAlign w:val="subscript"/>
              </w:rPr>
              <w:t>O2</w:t>
            </w:r>
            <w:r w:rsidRPr="005E155B">
              <w:rPr>
                <w:sz w:val="18"/>
                <w:szCs w:val="18"/>
              </w:rPr>
              <w:t xml:space="preserve"> consommé, la fréquence cardiaque.</w:t>
            </w:r>
          </w:p>
          <w:p w:rsidR="0070391F" w:rsidRPr="005E155B" w:rsidRDefault="0070391F" w:rsidP="00810F2A">
            <w:pPr>
              <w:spacing w:after="0" w:line="288" w:lineRule="auto"/>
              <w:rPr>
                <w:sz w:val="18"/>
                <w:szCs w:val="18"/>
              </w:rPr>
            </w:pPr>
            <w:r w:rsidRPr="005E155B">
              <w:rPr>
                <w:sz w:val="18"/>
                <w:szCs w:val="18"/>
              </w:rPr>
              <w:t>Sélectionner la touche :</w:t>
            </w:r>
            <w:r>
              <w:rPr>
                <w:noProof/>
                <w:sz w:val="18"/>
                <w:szCs w:val="18"/>
                <w:lang w:eastAsia="fr-FR"/>
              </w:rPr>
              <w:drawing>
                <wp:inline distT="0" distB="0" distL="0" distR="0">
                  <wp:extent cx="767715" cy="344805"/>
                  <wp:effectExtent l="19050" t="0" r="0" b="0"/>
                  <wp:docPr id="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srcRect/>
                          <a:stretch>
                            <a:fillRect/>
                          </a:stretch>
                        </pic:blipFill>
                        <pic:spPr bwMode="auto">
                          <a:xfrm>
                            <a:off x="0" y="0"/>
                            <a:ext cx="767715" cy="344805"/>
                          </a:xfrm>
                          <a:prstGeom prst="rect">
                            <a:avLst/>
                          </a:prstGeom>
                          <a:solidFill>
                            <a:srgbClr val="FFFFFF"/>
                          </a:solidFill>
                          <a:ln w="9525">
                            <a:noFill/>
                            <a:miter lim="800000"/>
                            <a:headEnd/>
                            <a:tailEnd/>
                          </a:ln>
                        </pic:spPr>
                      </pic:pic>
                    </a:graphicData>
                  </a:graphic>
                </wp:inline>
              </w:drawing>
            </w:r>
          </w:p>
          <w:p w:rsidR="0070391F" w:rsidRPr="005E155B" w:rsidRDefault="0070391F" w:rsidP="00810F2A">
            <w:pPr>
              <w:widowControl w:val="0"/>
              <w:numPr>
                <w:ilvl w:val="0"/>
                <w:numId w:val="3"/>
              </w:numPr>
              <w:tabs>
                <w:tab w:val="left" w:pos="360"/>
              </w:tabs>
              <w:suppressAutoHyphens/>
              <w:spacing w:after="0" w:line="288" w:lineRule="auto"/>
              <w:textAlignment w:val="baseline"/>
              <w:rPr>
                <w:b/>
                <w:sz w:val="18"/>
                <w:szCs w:val="18"/>
              </w:rPr>
            </w:pPr>
            <w:r w:rsidRPr="005E155B">
              <w:rPr>
                <w:sz w:val="18"/>
                <w:szCs w:val="18"/>
              </w:rPr>
              <w:t xml:space="preserve">Pour accéder aux courbes des enregistrements </w:t>
            </w:r>
          </w:p>
          <w:p w:rsidR="0070391F" w:rsidRPr="005E155B" w:rsidRDefault="0070391F" w:rsidP="00810F2A">
            <w:pPr>
              <w:widowControl w:val="0"/>
              <w:numPr>
                <w:ilvl w:val="0"/>
                <w:numId w:val="3"/>
              </w:numPr>
              <w:tabs>
                <w:tab w:val="left" w:pos="360"/>
              </w:tabs>
              <w:suppressAutoHyphens/>
              <w:spacing w:after="0" w:line="288" w:lineRule="auto"/>
              <w:textAlignment w:val="baseline"/>
              <w:rPr>
                <w:b/>
                <w:sz w:val="18"/>
                <w:szCs w:val="18"/>
              </w:rPr>
            </w:pPr>
            <w:r w:rsidRPr="005E155B">
              <w:rPr>
                <w:sz w:val="18"/>
                <w:szCs w:val="18"/>
              </w:rPr>
              <w:t xml:space="preserve">Ensuite aller dans la barre des tâches, sélectionner </w:t>
            </w:r>
            <w:r w:rsidRPr="005E155B">
              <w:rPr>
                <w:rStyle w:val="Policepardfaut1"/>
                <w:b/>
                <w:sz w:val="18"/>
                <w:szCs w:val="18"/>
              </w:rPr>
              <w:t>Traitement</w:t>
            </w:r>
            <w:r w:rsidRPr="005E155B">
              <w:rPr>
                <w:sz w:val="18"/>
                <w:szCs w:val="18"/>
              </w:rPr>
              <w:t xml:space="preserve">  puis </w:t>
            </w:r>
            <w:r w:rsidRPr="005E155B">
              <w:rPr>
                <w:rStyle w:val="Policepardfaut1"/>
                <w:b/>
                <w:sz w:val="18"/>
                <w:szCs w:val="18"/>
              </w:rPr>
              <w:t>Calculs spécifiques</w:t>
            </w:r>
            <w:r w:rsidRPr="005E155B">
              <w:rPr>
                <w:sz w:val="18"/>
                <w:szCs w:val="18"/>
              </w:rPr>
              <w:t xml:space="preserve">. </w:t>
            </w:r>
          </w:p>
          <w:p w:rsidR="0070391F" w:rsidRPr="005E155B" w:rsidRDefault="0070391F" w:rsidP="00810F2A">
            <w:pPr>
              <w:widowControl w:val="0"/>
              <w:numPr>
                <w:ilvl w:val="0"/>
                <w:numId w:val="3"/>
              </w:numPr>
              <w:tabs>
                <w:tab w:val="left" w:pos="360"/>
              </w:tabs>
              <w:suppressAutoHyphens/>
              <w:spacing w:after="0" w:line="288" w:lineRule="auto"/>
              <w:textAlignment w:val="baseline"/>
              <w:rPr>
                <w:b/>
                <w:bCs/>
                <w:sz w:val="18"/>
                <w:szCs w:val="18"/>
              </w:rPr>
            </w:pPr>
            <w:r w:rsidRPr="005E155B">
              <w:rPr>
                <w:sz w:val="18"/>
                <w:szCs w:val="18"/>
              </w:rPr>
              <w:t xml:space="preserve">Dans la nouvelle fenêtre sélectionner le calcul à réaliser. </w:t>
            </w:r>
          </w:p>
        </w:tc>
        <w:tc>
          <w:tcPr>
            <w:tcW w:w="5329" w:type="dxa"/>
            <w:shd w:val="clear" w:color="auto" w:fill="auto"/>
          </w:tcPr>
          <w:p w:rsidR="0070391F" w:rsidRPr="005E155B" w:rsidRDefault="00B666C7" w:rsidP="00810F2A">
            <w:pPr>
              <w:spacing w:line="240" w:lineRule="auto"/>
              <w:jc w:val="center"/>
              <w:rPr>
                <w:b/>
                <w:bCs/>
                <w:sz w:val="18"/>
                <w:szCs w:val="18"/>
              </w:rPr>
            </w:pPr>
            <w:r w:rsidRPr="00B666C7">
              <w:rPr>
                <w:noProof/>
                <w:sz w:val="18"/>
                <w:szCs w:val="18"/>
                <w:lang w:eastAsia="fr-FR"/>
              </w:rPr>
              <w:pict>
                <v:oval id="_x0000_s1058" style="position:absolute;left:0;text-align:left;margin-left:144.85pt;margin-top:-178.9pt;width:69.5pt;height:13.3pt;z-index:251673600;mso-position-horizontal-relative:text;mso-position-vertical-relative:text" filled="f" strokecolor="#548dd4" strokeweight="1.25pt">
                  <v:shadow opacity=".5" offset="6pt,-6pt"/>
                </v:oval>
              </w:pict>
            </w:r>
            <w:r w:rsidRPr="00B666C7">
              <w:rPr>
                <w:noProof/>
                <w:sz w:val="18"/>
                <w:szCs w:val="18"/>
                <w:lang w:eastAsia="fr-FR"/>
              </w:rPr>
              <w:pict>
                <v:oval id="_x0000_s1060" style="position:absolute;left:0;text-align:left;margin-left:138.8pt;margin-top:-132.5pt;width:113.15pt;height:19pt;z-index:251675648;mso-position-horizontal-relative:text;mso-position-vertical-relative:text" filled="f" strokecolor="#548dd4" strokeweight="1.25pt">
                  <v:shadow opacity=".5" offset="6pt,-6pt"/>
                </v:oval>
              </w:pict>
            </w:r>
            <w:r w:rsidRPr="00B666C7">
              <w:rPr>
                <w:noProof/>
                <w:sz w:val="18"/>
                <w:szCs w:val="18"/>
                <w:lang w:eastAsia="fr-FR"/>
              </w:rPr>
              <w:pict>
                <v:oval id="_x0000_s1059" style="position:absolute;left:0;text-align:left;margin-left:147.35pt;margin-top:-195.65pt;width:90.5pt;height:13pt;z-index:251674624;mso-position-horizontal-relative:text;mso-position-vertical-relative:text" filled="f" strokecolor="#548dd4" strokeweight="1.25pt">
                  <v:shadow opacity=".5" offset="6pt,-6pt"/>
                </v:oval>
              </w:pict>
            </w:r>
            <w:r w:rsidR="0070391F">
              <w:rPr>
                <w:rFonts w:ascii="Times New Roman" w:hAnsi="Times New Roman"/>
                <w:b/>
                <w:bCs/>
                <w:noProof/>
                <w:sz w:val="18"/>
                <w:szCs w:val="18"/>
                <w:lang w:eastAsia="fr-FR"/>
              </w:rPr>
              <w:drawing>
                <wp:anchor distT="0" distB="0" distL="0" distR="0" simplePos="0" relativeHeight="251679744" behindDoc="1" locked="0" layoutInCell="1" allowOverlap="1">
                  <wp:simplePos x="0" y="0"/>
                  <wp:positionH relativeFrom="column">
                    <wp:posOffset>-44450</wp:posOffset>
                  </wp:positionH>
                  <wp:positionV relativeFrom="paragraph">
                    <wp:posOffset>1905</wp:posOffset>
                  </wp:positionV>
                  <wp:extent cx="3882390" cy="4592320"/>
                  <wp:effectExtent l="19050" t="0" r="3810" b="0"/>
                  <wp:wrapTight wrapText="bothSides">
                    <wp:wrapPolygon edited="0">
                      <wp:start x="-106" y="0"/>
                      <wp:lineTo x="-106" y="21504"/>
                      <wp:lineTo x="21621" y="21504"/>
                      <wp:lineTo x="21621" y="0"/>
                      <wp:lineTo x="-106" y="0"/>
                    </wp:wrapPolygon>
                  </wp:wrapTight>
                  <wp:docPr id="4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7"/>
                          <a:srcRect/>
                          <a:stretch>
                            <a:fillRect/>
                          </a:stretch>
                        </pic:blipFill>
                        <pic:spPr bwMode="auto">
                          <a:xfrm>
                            <a:off x="0" y="0"/>
                            <a:ext cx="3882390" cy="4592320"/>
                          </a:xfrm>
                          <a:prstGeom prst="rect">
                            <a:avLst/>
                          </a:prstGeom>
                          <a:solidFill>
                            <a:srgbClr val="FFFFFF"/>
                          </a:solidFill>
                        </pic:spPr>
                      </pic:pic>
                    </a:graphicData>
                  </a:graphic>
                </wp:anchor>
              </w:drawing>
            </w:r>
          </w:p>
        </w:tc>
      </w:tr>
      <w:tr w:rsidR="0070391F" w:rsidRPr="005E155B" w:rsidTr="00910AB5">
        <w:tc>
          <w:tcPr>
            <w:tcW w:w="5353" w:type="dxa"/>
            <w:shd w:val="clear" w:color="auto" w:fill="auto"/>
          </w:tcPr>
          <w:p w:rsidR="0070391F" w:rsidRPr="005E155B" w:rsidRDefault="0070391F" w:rsidP="00810F2A">
            <w:pPr>
              <w:spacing w:after="0" w:line="288" w:lineRule="auto"/>
              <w:jc w:val="center"/>
              <w:rPr>
                <w:sz w:val="18"/>
                <w:szCs w:val="18"/>
              </w:rPr>
            </w:pPr>
            <w:r w:rsidRPr="005E155B">
              <w:rPr>
                <w:sz w:val="18"/>
                <w:szCs w:val="18"/>
              </w:rPr>
              <w:t xml:space="preserve">Par exemple pour obtenir la </w:t>
            </w:r>
            <w:r w:rsidRPr="005E155B">
              <w:rPr>
                <w:rStyle w:val="Policepardfaut1"/>
                <w:b/>
                <w:sz w:val="18"/>
                <w:szCs w:val="18"/>
                <w:u w:val="single"/>
              </w:rPr>
              <w:t>fréquence cardiaque</w:t>
            </w:r>
            <w:r w:rsidRPr="005E155B">
              <w:rPr>
                <w:sz w:val="18"/>
                <w:szCs w:val="18"/>
              </w:rPr>
              <w:t>, cliquer sur l’ECG à traiter et le glisser dans la case ECG, choisir le type de mesure, ici Moyenne, et valider calcul.</w:t>
            </w: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sz w:val="18"/>
                <w:szCs w:val="18"/>
              </w:rPr>
            </w:pPr>
            <w:r w:rsidRPr="005E155B">
              <w:rPr>
                <w:sz w:val="18"/>
                <w:szCs w:val="18"/>
              </w:rPr>
              <w:t xml:space="preserve"> Le résultat s’affiche au bas de la partie gauche de l’écran dans les constantes.</w:t>
            </w:r>
          </w:p>
          <w:p w:rsidR="0070391F" w:rsidRPr="005E155B" w:rsidRDefault="0070391F" w:rsidP="00810F2A">
            <w:pPr>
              <w:spacing w:after="0" w:line="288" w:lineRule="auto"/>
              <w:jc w:val="center"/>
              <w:rPr>
                <w:sz w:val="18"/>
                <w:szCs w:val="18"/>
              </w:rPr>
            </w:pPr>
          </w:p>
          <w:p w:rsidR="0070391F" w:rsidRPr="005E155B" w:rsidRDefault="0070391F" w:rsidP="00810F2A">
            <w:pPr>
              <w:spacing w:after="0" w:line="288" w:lineRule="auto"/>
              <w:jc w:val="center"/>
              <w:rPr>
                <w:b/>
                <w:bCs/>
                <w:sz w:val="18"/>
                <w:szCs w:val="18"/>
              </w:rPr>
            </w:pPr>
            <w:r w:rsidRPr="005E155B">
              <w:rPr>
                <w:sz w:val="18"/>
                <w:szCs w:val="18"/>
              </w:rPr>
              <w:t>A répéter pour chaque traitement nécessaire.</w:t>
            </w:r>
          </w:p>
        </w:tc>
        <w:tc>
          <w:tcPr>
            <w:tcW w:w="5329" w:type="dxa"/>
            <w:shd w:val="clear" w:color="auto" w:fill="auto"/>
          </w:tcPr>
          <w:p w:rsidR="0070391F" w:rsidRPr="005E155B" w:rsidRDefault="00B666C7" w:rsidP="00910AB5">
            <w:pPr>
              <w:spacing w:line="288" w:lineRule="auto"/>
              <w:jc w:val="center"/>
              <w:rPr>
                <w:b/>
                <w:bCs/>
                <w:sz w:val="18"/>
                <w:szCs w:val="18"/>
              </w:rPr>
            </w:pPr>
            <w:r>
              <w:rPr>
                <w:b/>
                <w:bCs/>
                <w:noProof/>
                <w:sz w:val="18"/>
                <w:szCs w:val="18"/>
                <w:lang w:eastAsia="fr-FR"/>
              </w:rPr>
              <w:pict>
                <v:shape id="_x0000_s1061" type="#_x0000_t13" style="position:absolute;left:0;text-align:left;margin-left:24.4pt;margin-top:83.85pt;width:138.45pt;height:3.65pt;rotation:-766441fd;flip:y;z-index:251676672;visibility:visible;mso-wrap-edited:f;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v:shape>
              </w:pict>
            </w:r>
            <w:r w:rsidR="0070391F">
              <w:rPr>
                <w:noProof/>
                <w:sz w:val="18"/>
                <w:szCs w:val="18"/>
                <w:lang w:eastAsia="fr-FR"/>
              </w:rPr>
              <w:drawing>
                <wp:inline distT="0" distB="0" distL="0" distR="0">
                  <wp:extent cx="3252470" cy="1966595"/>
                  <wp:effectExtent l="19050" t="0" r="508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srcRect t="9731" r="29636" b="37267"/>
                          <a:stretch>
                            <a:fillRect/>
                          </a:stretch>
                        </pic:blipFill>
                        <pic:spPr bwMode="auto">
                          <a:xfrm>
                            <a:off x="0" y="0"/>
                            <a:ext cx="3252470" cy="1966595"/>
                          </a:xfrm>
                          <a:prstGeom prst="rect">
                            <a:avLst/>
                          </a:prstGeom>
                          <a:noFill/>
                          <a:ln w="9525">
                            <a:noFill/>
                            <a:miter lim="800000"/>
                            <a:headEnd/>
                            <a:tailEnd/>
                          </a:ln>
                        </pic:spPr>
                      </pic:pic>
                    </a:graphicData>
                  </a:graphic>
                </wp:inline>
              </w:drawing>
            </w:r>
          </w:p>
          <w:p w:rsidR="0070391F" w:rsidRPr="005E155B" w:rsidRDefault="0070391F" w:rsidP="00810F2A">
            <w:pPr>
              <w:spacing w:after="0" w:line="288" w:lineRule="auto"/>
              <w:ind w:firstLine="709"/>
              <w:rPr>
                <w:sz w:val="18"/>
                <w:szCs w:val="18"/>
              </w:rPr>
            </w:pPr>
          </w:p>
          <w:p w:rsidR="0070391F" w:rsidRPr="005E155B" w:rsidRDefault="00B666C7" w:rsidP="00810F2A">
            <w:pPr>
              <w:spacing w:after="0" w:line="288" w:lineRule="auto"/>
              <w:rPr>
                <w:sz w:val="18"/>
                <w:szCs w:val="18"/>
              </w:rPr>
            </w:pPr>
            <w:r w:rsidRPr="00B666C7">
              <w:rPr>
                <w:b/>
                <w:bCs/>
                <w:noProof/>
                <w:sz w:val="18"/>
                <w:szCs w:val="18"/>
                <w:lang w:eastAsia="fr-FR"/>
              </w:rPr>
              <w:pict>
                <v:shape id="_x0000_s1062" type="#_x0000_t13" style="position:absolute;margin-left:33.15pt;margin-top:96.9pt;width:148.95pt;height:3.85pt;rotation:-14196379fd;z-index:251677696;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" adj="19800" fillcolor="#3f80cd" strokecolor="#4a7ebb">
                  <v:fill color2="#9bc1ff" rotate="t" type="gradient">
                    <o:fill v:ext="view" type="gradientUnscaled"/>
                  </v:fill>
                  <v:shadow on="t" opacity="22937f" origin=",.5" offset="0,.63889mm"/>
                </v:shape>
              </w:pict>
            </w:r>
            <w:r w:rsidR="0070391F">
              <w:rPr>
                <w:noProof/>
                <w:sz w:val="18"/>
                <w:szCs w:val="18"/>
                <w:lang w:eastAsia="fr-FR"/>
              </w:rPr>
              <w:drawing>
                <wp:inline distT="0" distB="0" distL="0" distR="0">
                  <wp:extent cx="3329940" cy="2312035"/>
                  <wp:effectExtent l="19050" t="0" r="3810" b="0"/>
                  <wp:docPr id="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srcRect t="35611" r="30298" b="3726"/>
                          <a:stretch>
                            <a:fillRect/>
                          </a:stretch>
                        </pic:blipFill>
                        <pic:spPr bwMode="auto">
                          <a:xfrm>
                            <a:off x="0" y="0"/>
                            <a:ext cx="3329940" cy="2312035"/>
                          </a:xfrm>
                          <a:prstGeom prst="rect">
                            <a:avLst/>
                          </a:prstGeom>
                          <a:noFill/>
                          <a:ln w="9525">
                            <a:noFill/>
                            <a:miter lim="800000"/>
                            <a:headEnd/>
                            <a:tailEnd/>
                          </a:ln>
                        </pic:spPr>
                      </pic:pic>
                    </a:graphicData>
                  </a:graphic>
                </wp:inline>
              </w:drawing>
            </w:r>
          </w:p>
        </w:tc>
      </w:tr>
      <w:tr w:rsidR="0070391F" w:rsidRPr="005E155B" w:rsidTr="00910AB5">
        <w:tc>
          <w:tcPr>
            <w:tcW w:w="10682" w:type="dxa"/>
            <w:gridSpan w:val="2"/>
            <w:shd w:val="clear" w:color="auto" w:fill="auto"/>
          </w:tcPr>
          <w:p w:rsidR="0070391F" w:rsidRPr="005E155B" w:rsidRDefault="0070391F" w:rsidP="00810F2A">
            <w:pPr>
              <w:spacing w:after="0" w:line="288" w:lineRule="auto"/>
              <w:jc w:val="center"/>
              <w:rPr>
                <w:b/>
                <w:bCs/>
                <w:sz w:val="18"/>
                <w:szCs w:val="18"/>
              </w:rPr>
            </w:pPr>
            <w:r w:rsidRPr="005E155B">
              <w:rPr>
                <w:sz w:val="18"/>
                <w:szCs w:val="18"/>
              </w:rPr>
              <w:t>Terminer en enregistrant les nouvelles données obtenues.</w:t>
            </w:r>
          </w:p>
        </w:tc>
      </w:tr>
    </w:tbl>
    <w:p w:rsidR="0070391F" w:rsidRPr="00D27852" w:rsidRDefault="0070391F" w:rsidP="00810F2A">
      <w:pPr>
        <w:spacing w:after="0" w:line="288" w:lineRule="auto"/>
        <w:rPr>
          <w:b/>
          <w:sz w:val="18"/>
          <w:szCs w:val="18"/>
          <w:u w:val="single"/>
        </w:rPr>
      </w:pPr>
      <w:r w:rsidRPr="00D27852">
        <w:rPr>
          <w:b/>
          <w:sz w:val="18"/>
          <w:szCs w:val="18"/>
          <w:u w:val="single"/>
        </w:rPr>
        <w:lastRenderedPageBreak/>
        <w:t>Résultats expérimentaux</w:t>
      </w:r>
      <w:r>
        <w:rPr>
          <w:b/>
          <w:sz w:val="18"/>
          <w:szCs w:val="18"/>
          <w:u w:val="single"/>
        </w:rPr>
        <w:t> :</w:t>
      </w:r>
    </w:p>
    <w:p w:rsidR="0070391F" w:rsidRPr="005E155B" w:rsidRDefault="0070391F" w:rsidP="00810F2A">
      <w:pPr>
        <w:spacing w:after="0" w:line="288" w:lineRule="auto"/>
        <w:rPr>
          <w:b/>
          <w:sz w:val="18"/>
          <w:szCs w:val="18"/>
          <w:u w:val="single"/>
        </w:rPr>
      </w:pPr>
    </w:p>
    <w:p w:rsidR="0070391F" w:rsidRPr="005E155B" w:rsidRDefault="0070391F" w:rsidP="00810F2A">
      <w:pPr>
        <w:spacing w:after="0" w:line="288" w:lineRule="auto"/>
        <w:rPr>
          <w:sz w:val="18"/>
          <w:szCs w:val="18"/>
          <w:u w:val="single"/>
        </w:rPr>
      </w:pPr>
      <w:r w:rsidRPr="005E155B">
        <w:rPr>
          <w:sz w:val="18"/>
          <w:szCs w:val="18"/>
          <w:u w:val="single"/>
        </w:rPr>
        <w:t>Exemple des enregistrements obtenus, ici à l’effort (6 flexions/minute) :</w:t>
      </w:r>
    </w:p>
    <w:p w:rsidR="0070391F" w:rsidRPr="005E155B" w:rsidRDefault="00B666C7" w:rsidP="00810F2A">
      <w:pPr>
        <w:spacing w:after="0" w:line="288" w:lineRule="auto"/>
        <w:rPr>
          <w:b/>
          <w:sz w:val="18"/>
          <w:szCs w:val="18"/>
          <w:u w:val="single"/>
        </w:rPr>
      </w:pPr>
      <w:r w:rsidRPr="00B666C7">
        <w:rPr>
          <w:noProof/>
          <w:sz w:val="18"/>
          <w:szCs w:val="18"/>
          <w:lang w:eastAsia="fr-FR"/>
        </w:rPr>
        <w:pict>
          <v:group id="_x0000_s1054" style="position:absolute;margin-left:-2.5pt;margin-top:3.85pt;width:523pt;height:5in;z-index:251672576" coordorigin="670,1806" coordsize="10460,7200">
            <v:shape id="_x0000_s1055" type="#_x0000_t75" style="position:absolute;left:670;top:1806;width:10460;height:7200">
              <v:imagedata r:id="rId30" o:title="" croptop="5011f" cropbottom="4150f"/>
            </v:shape>
            <v:oval id="_x0000_s1056" style="position:absolute;left:720;top:8061;width:1390;height:210" filled="f" strokecolor="#548dd4" strokeweight="1.25pt"/>
            <v:oval id="_x0000_s1057" style="position:absolute;left:770;top:8440;width:1390;height:210" filled="f" strokecolor="#548dd4" strokeweight="1.25pt"/>
          </v:group>
        </w:pict>
      </w: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70391F" w:rsidP="0070391F">
      <w:pPr>
        <w:spacing w:line="288" w:lineRule="auto"/>
        <w:rPr>
          <w:b/>
          <w:sz w:val="18"/>
          <w:szCs w:val="18"/>
          <w:u w:val="single"/>
        </w:rPr>
      </w:pPr>
    </w:p>
    <w:p w:rsidR="0070391F" w:rsidRPr="005E155B" w:rsidRDefault="00B666C7" w:rsidP="00810F2A">
      <w:pPr>
        <w:spacing w:after="0" w:line="288" w:lineRule="auto"/>
        <w:rPr>
          <w:b/>
          <w:sz w:val="18"/>
          <w:szCs w:val="18"/>
        </w:rPr>
      </w:pPr>
      <w:r>
        <w:rPr>
          <w:b/>
          <w:noProof/>
          <w:sz w:val="18"/>
          <w:szCs w:val="18"/>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3" type="#_x0000_t19" style="position:absolute;margin-left:1in;margin-top:9.85pt;width:359.75pt;height:49.45pt;rotation:197068fd;z-index:251678720" coordsize="21434,21600" adj=",-466142" path="wr-21600,,21600,43200,,,21434,18925nfewr-21600,,21600,43200,,,21434,18925l,21600nsxe" strokecolor="#548dd4" strokeweight="1.5pt">
            <v:stroke startarrow="open" endarrow="open"/>
            <v:path o:connectlocs="0,0;21434,18925;0,21600"/>
          </v:shape>
        </w:pict>
      </w:r>
    </w:p>
    <w:p w:rsidR="0070391F" w:rsidRPr="005E155B" w:rsidRDefault="0070391F" w:rsidP="00810F2A">
      <w:pPr>
        <w:spacing w:after="0" w:line="288" w:lineRule="auto"/>
        <w:rPr>
          <w:b/>
          <w:sz w:val="18"/>
          <w:szCs w:val="18"/>
        </w:rPr>
      </w:pPr>
    </w:p>
    <w:p w:rsidR="0070391F" w:rsidRPr="005E155B" w:rsidRDefault="0070391F" w:rsidP="00810F2A">
      <w:pPr>
        <w:spacing w:after="0" w:line="288" w:lineRule="auto"/>
        <w:rPr>
          <w:sz w:val="18"/>
          <w:szCs w:val="18"/>
        </w:rPr>
      </w:pPr>
      <w:r w:rsidRPr="005E155B">
        <w:rPr>
          <w:sz w:val="18"/>
          <w:szCs w:val="18"/>
        </w:rPr>
        <w:t xml:space="preserve">Construire un tableau avec les valeurs obtenues lors du repos et des différents exercices : </w:t>
      </w:r>
    </w:p>
    <w:p w:rsidR="0070391F" w:rsidRDefault="0070391F" w:rsidP="00810F2A">
      <w:pPr>
        <w:spacing w:after="0" w:line="288" w:lineRule="auto"/>
        <w:rPr>
          <w:b/>
          <w:sz w:val="18"/>
          <w:szCs w:val="18"/>
        </w:rPr>
      </w:pPr>
    </w:p>
    <w:p w:rsidR="0070391F" w:rsidRPr="005E155B" w:rsidRDefault="0070391F" w:rsidP="00810F2A">
      <w:pPr>
        <w:spacing w:after="0" w:line="288" w:lineRule="auto"/>
        <w:rPr>
          <w:b/>
          <w:sz w:val="18"/>
          <w:szCs w:val="18"/>
        </w:rPr>
      </w:pPr>
    </w:p>
    <w:tbl>
      <w:tblPr>
        <w:tblW w:w="11060" w:type="dxa"/>
        <w:tblLayout w:type="fixed"/>
        <w:tblCellMar>
          <w:left w:w="0" w:type="dxa"/>
          <w:right w:w="0" w:type="dxa"/>
        </w:tblCellMar>
        <w:tblLook w:val="04A0"/>
      </w:tblPr>
      <w:tblGrid>
        <w:gridCol w:w="1137"/>
        <w:gridCol w:w="2693"/>
        <w:gridCol w:w="2126"/>
        <w:gridCol w:w="1559"/>
        <w:gridCol w:w="1843"/>
        <w:gridCol w:w="1702"/>
      </w:tblGrid>
      <w:tr w:rsidR="0070391F" w:rsidRPr="005E155B" w:rsidTr="00910AB5">
        <w:trPr>
          <w:trHeight w:val="245"/>
        </w:trPr>
        <w:tc>
          <w:tcPr>
            <w:tcW w:w="7515" w:type="dxa"/>
            <w:gridSpan w:val="4"/>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rsidR="0070391F" w:rsidRPr="005E155B" w:rsidRDefault="0070391F" w:rsidP="00810F2A">
            <w:pPr>
              <w:spacing w:after="0" w:line="288" w:lineRule="auto"/>
              <w:ind w:left="2126" w:hanging="2126"/>
              <w:jc w:val="center"/>
              <w:rPr>
                <w:b/>
                <w:bCs/>
                <w:sz w:val="18"/>
                <w:szCs w:val="18"/>
              </w:rPr>
            </w:pPr>
            <w:r w:rsidRPr="005E155B">
              <w:rPr>
                <w:b/>
                <w:bCs/>
                <w:sz w:val="18"/>
                <w:szCs w:val="18"/>
              </w:rPr>
              <w:t>Description des étapes expérimentales</w:t>
            </w:r>
          </w:p>
        </w:tc>
        <w:tc>
          <w:tcPr>
            <w:tcW w:w="3545" w:type="dxa"/>
            <w:gridSpan w:val="2"/>
            <w:tcBorders>
              <w:top w:val="single" w:sz="8" w:space="0" w:color="000000"/>
              <w:left w:val="single" w:sz="8" w:space="0" w:color="000000"/>
              <w:bottom w:val="single" w:sz="8" w:space="0" w:color="000000"/>
              <w:right w:val="single" w:sz="8" w:space="0" w:color="000000"/>
            </w:tcBorders>
            <w:shd w:val="clear" w:color="auto" w:fill="66FF66"/>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b/>
                <w:bCs/>
                <w:sz w:val="18"/>
                <w:szCs w:val="18"/>
              </w:rPr>
            </w:pPr>
            <w:r w:rsidRPr="005E155B">
              <w:rPr>
                <w:b/>
                <w:bCs/>
                <w:sz w:val="18"/>
                <w:szCs w:val="18"/>
              </w:rPr>
              <w:t>Exploitation des résultats</w:t>
            </w:r>
          </w:p>
        </w:tc>
      </w:tr>
      <w:tr w:rsidR="0070391F" w:rsidRPr="005E155B" w:rsidTr="00910AB5">
        <w:trPr>
          <w:trHeight w:val="264"/>
        </w:trPr>
        <w:tc>
          <w:tcPr>
            <w:tcW w:w="1137"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70391F" w:rsidRPr="005E155B" w:rsidRDefault="0070391F" w:rsidP="00910AB5">
            <w:pPr>
              <w:spacing w:line="288" w:lineRule="auto"/>
              <w:jc w:val="center"/>
              <w:rPr>
                <w:sz w:val="18"/>
                <w:szCs w:val="18"/>
              </w:rPr>
            </w:pPr>
            <w:r w:rsidRPr="005E155B">
              <w:rPr>
                <w:b/>
                <w:bCs/>
                <w:sz w:val="18"/>
                <w:szCs w:val="18"/>
              </w:rPr>
              <w:t>Etapes</w:t>
            </w:r>
          </w:p>
        </w:tc>
        <w:tc>
          <w:tcPr>
            <w:tcW w:w="2693"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70391F" w:rsidRPr="005E155B" w:rsidRDefault="0070391F" w:rsidP="00910AB5">
            <w:pPr>
              <w:spacing w:line="288" w:lineRule="auto"/>
              <w:jc w:val="center"/>
              <w:rPr>
                <w:b/>
                <w:bCs/>
                <w:sz w:val="18"/>
                <w:szCs w:val="18"/>
              </w:rPr>
            </w:pPr>
            <w:r w:rsidRPr="005E155B">
              <w:rPr>
                <w:b/>
                <w:bCs/>
                <w:sz w:val="18"/>
                <w:szCs w:val="18"/>
              </w:rPr>
              <w:t>Durée conseillée de l’activité</w:t>
            </w:r>
            <w:r w:rsidRPr="005E155B">
              <w:rPr>
                <w:sz w:val="18"/>
                <w:szCs w:val="18"/>
                <w:vertAlign w:val="superscript"/>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rsidR="0070391F" w:rsidRPr="005E155B" w:rsidRDefault="0070391F" w:rsidP="00910AB5">
            <w:pPr>
              <w:spacing w:line="288" w:lineRule="auto"/>
              <w:jc w:val="center"/>
              <w:rPr>
                <w:b/>
                <w:bCs/>
                <w:sz w:val="18"/>
                <w:szCs w:val="18"/>
              </w:rPr>
            </w:pPr>
            <w:r w:rsidRPr="005E155B">
              <w:rPr>
                <w:b/>
                <w:bCs/>
                <w:sz w:val="18"/>
                <w:szCs w:val="18"/>
              </w:rPr>
              <w:t>Description de l’activité</w:t>
            </w:r>
          </w:p>
        </w:tc>
        <w:tc>
          <w:tcPr>
            <w:tcW w:w="155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tcPr>
          <w:p w:rsidR="0070391F" w:rsidRPr="005E155B" w:rsidRDefault="0070391F" w:rsidP="00910AB5">
            <w:pPr>
              <w:spacing w:line="288" w:lineRule="auto"/>
              <w:jc w:val="center"/>
              <w:rPr>
                <w:b/>
                <w:bCs/>
                <w:sz w:val="18"/>
                <w:szCs w:val="18"/>
              </w:rPr>
            </w:pPr>
            <w:r w:rsidRPr="005E155B">
              <w:rPr>
                <w:b/>
                <w:bCs/>
                <w:sz w:val="18"/>
                <w:szCs w:val="18"/>
              </w:rPr>
              <w:t>Durée de mesure</w:t>
            </w:r>
          </w:p>
        </w:tc>
        <w:tc>
          <w:tcPr>
            <w:tcW w:w="1843" w:type="dxa"/>
            <w:tcBorders>
              <w:top w:val="single" w:sz="8" w:space="0" w:color="000000"/>
              <w:left w:val="single" w:sz="8" w:space="0" w:color="000000"/>
              <w:bottom w:val="single" w:sz="8" w:space="0" w:color="000000"/>
              <w:right w:val="single" w:sz="8" w:space="0" w:color="000000"/>
            </w:tcBorders>
            <w:shd w:val="clear" w:color="auto" w:fill="C5FFC5"/>
            <w:tcMar>
              <w:top w:w="72" w:type="dxa"/>
              <w:left w:w="144" w:type="dxa"/>
              <w:bottom w:w="72" w:type="dxa"/>
              <w:right w:w="144" w:type="dxa"/>
            </w:tcMar>
            <w:vAlign w:val="center"/>
            <w:hideMark/>
          </w:tcPr>
          <w:p w:rsidR="0070391F" w:rsidRPr="005E155B" w:rsidRDefault="0070391F" w:rsidP="00910AB5">
            <w:pPr>
              <w:spacing w:line="288" w:lineRule="auto"/>
              <w:jc w:val="center"/>
              <w:rPr>
                <w:sz w:val="18"/>
                <w:szCs w:val="18"/>
              </w:rPr>
            </w:pPr>
            <w:r w:rsidRPr="005E155B">
              <w:rPr>
                <w:b/>
                <w:bCs/>
                <w:sz w:val="18"/>
                <w:szCs w:val="18"/>
              </w:rPr>
              <w:t>FC</w:t>
            </w:r>
            <w:r w:rsidRPr="005E155B">
              <w:rPr>
                <w:sz w:val="18"/>
                <w:szCs w:val="18"/>
              </w:rPr>
              <w:t xml:space="preserve"> (cycles/min)</w:t>
            </w:r>
          </w:p>
        </w:tc>
        <w:tc>
          <w:tcPr>
            <w:tcW w:w="1702" w:type="dxa"/>
            <w:tcBorders>
              <w:top w:val="single" w:sz="8" w:space="0" w:color="000000"/>
              <w:left w:val="single" w:sz="8" w:space="0" w:color="000000"/>
              <w:bottom w:val="single" w:sz="8" w:space="0" w:color="000000"/>
              <w:right w:val="single" w:sz="8" w:space="0" w:color="000000"/>
            </w:tcBorders>
            <w:shd w:val="clear" w:color="auto" w:fill="C5FFC5"/>
            <w:tcMar>
              <w:top w:w="72" w:type="dxa"/>
              <w:left w:w="144" w:type="dxa"/>
              <w:bottom w:w="72" w:type="dxa"/>
              <w:right w:w="144" w:type="dxa"/>
            </w:tcMar>
            <w:vAlign w:val="center"/>
            <w:hideMark/>
          </w:tcPr>
          <w:p w:rsidR="0070391F" w:rsidRPr="005E155B" w:rsidRDefault="00B666C7" w:rsidP="00910AB5">
            <w:pPr>
              <w:spacing w:line="288" w:lineRule="auto"/>
              <w:jc w:val="center"/>
              <w:rPr>
                <w:sz w:val="18"/>
                <w:szCs w:val="18"/>
              </w:rPr>
            </w:pPr>
            <w:r>
              <w:rPr>
                <w:noProof/>
                <w:sz w:val="18"/>
                <w:szCs w:val="18"/>
                <w:lang w:eastAsia="fr-FR"/>
              </w:rPr>
              <w:pict>
                <v:oval id="_x0000_s1052" style="position:absolute;left:0;text-align:left;margin-left:11.15pt;margin-top:-2.3pt;width:3.55pt;height:3.55pt;z-index:251670528;mso-position-horizontal-relative:text;mso-position-vertical-relative:text" fillcolor="black" stroked="f"/>
              </w:pict>
            </w:r>
            <w:r w:rsidR="0070391F" w:rsidRPr="005E155B">
              <w:rPr>
                <w:b/>
                <w:bCs/>
                <w:sz w:val="18"/>
                <w:szCs w:val="18"/>
              </w:rPr>
              <w:t>VO</w:t>
            </w:r>
            <w:r w:rsidR="0070391F" w:rsidRPr="005E155B">
              <w:rPr>
                <w:b/>
                <w:bCs/>
                <w:sz w:val="18"/>
                <w:szCs w:val="18"/>
                <w:vertAlign w:val="subscript"/>
              </w:rPr>
              <w:t>2</w:t>
            </w:r>
            <w:r w:rsidR="0070391F" w:rsidRPr="005E155B">
              <w:rPr>
                <w:sz w:val="18"/>
                <w:szCs w:val="18"/>
              </w:rPr>
              <w:t xml:space="preserve"> (L/min)</w:t>
            </w:r>
            <w:r w:rsidR="0070391F" w:rsidRPr="005E155B">
              <w:rPr>
                <w:sz w:val="18"/>
                <w:szCs w:val="18"/>
                <w:vertAlign w:val="superscript"/>
              </w:rPr>
              <w:t>(</w:t>
            </w:r>
            <w:r w:rsidR="0070391F" w:rsidRPr="005E155B">
              <w:rPr>
                <w:rStyle w:val="Appelnotedebasdep"/>
                <w:sz w:val="18"/>
                <w:szCs w:val="18"/>
              </w:rPr>
              <w:footnoteReference w:id="2"/>
            </w:r>
            <w:r>
              <w:rPr>
                <w:noProof/>
                <w:sz w:val="18"/>
                <w:szCs w:val="18"/>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3" type="#_x0000_t38" style="position:absolute;left:0;text-align:left;margin-left:4in;margin-top:10.15pt;width:191.25pt;height:20.25pt;z-index:251671552;mso-position-horizontal-relative:text;mso-position-vertical-relative:text" o:connectortype="curved" adj="21673,-224640,-35729">
                  <v:stroke startarrow="open" endarrow="open"/>
                </v:shape>
              </w:pict>
            </w:r>
            <w:r w:rsidR="0070391F" w:rsidRPr="005E155B">
              <w:rPr>
                <w:sz w:val="18"/>
                <w:szCs w:val="18"/>
                <w:vertAlign w:val="superscript"/>
              </w:rPr>
              <w:t>)</w:t>
            </w:r>
          </w:p>
        </w:tc>
      </w:tr>
      <w:tr w:rsidR="0070391F" w:rsidRPr="005E155B" w:rsidTr="00910AB5">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sz w:val="18"/>
                <w:szCs w:val="18"/>
              </w:rPr>
            </w:pPr>
            <w:r w:rsidRPr="005E155B">
              <w:rPr>
                <w:sz w:val="18"/>
                <w:szCs w:val="18"/>
              </w:rPr>
              <w:t>Etape 1</w:t>
            </w:r>
          </w:p>
        </w:tc>
        <w:tc>
          <w:tcPr>
            <w:tcW w:w="2693"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sz w:val="18"/>
                <w:szCs w:val="18"/>
              </w:rPr>
              <w:t>2</w:t>
            </w:r>
            <w:r w:rsidR="0070391F" w:rsidRPr="005E155B">
              <w:rPr>
                <w:sz w:val="18"/>
                <w:szCs w:val="18"/>
              </w:rPr>
              <w:t>à 3 min</w:t>
            </w:r>
          </w:p>
        </w:tc>
        <w:tc>
          <w:tcPr>
            <w:tcW w:w="212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910AB5">
            <w:pPr>
              <w:spacing w:line="288" w:lineRule="auto"/>
              <w:ind w:left="2126" w:hanging="1995"/>
              <w:rPr>
                <w:sz w:val="18"/>
                <w:szCs w:val="18"/>
              </w:rPr>
            </w:pPr>
            <w:r w:rsidRPr="005E155B">
              <w:rPr>
                <w:sz w:val="18"/>
                <w:szCs w:val="18"/>
              </w:rPr>
              <w:t xml:space="preserve">Repos </w:t>
            </w:r>
          </w:p>
        </w:tc>
        <w:tc>
          <w:tcPr>
            <w:tcW w:w="155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70391F" w:rsidRPr="005E155B" w:rsidRDefault="0070391F" w:rsidP="00910AB5">
            <w:pPr>
              <w:spacing w:line="288" w:lineRule="auto"/>
              <w:ind w:left="2126" w:hanging="1995"/>
              <w:jc w:val="center"/>
              <w:rPr>
                <w:sz w:val="18"/>
                <w:szCs w:val="18"/>
              </w:rPr>
            </w:pPr>
            <w:r w:rsidRPr="005E155B">
              <w:rPr>
                <w:sz w:val="18"/>
                <w:szCs w:val="18"/>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rFonts w:eastAsia="Times New Roman"/>
                <w:color w:val="000000"/>
                <w:sz w:val="18"/>
                <w:szCs w:val="18"/>
              </w:rPr>
              <w:t>75</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rFonts w:eastAsia="Times New Roman"/>
                <w:color w:val="000000"/>
                <w:sz w:val="18"/>
                <w:szCs w:val="18"/>
              </w:rPr>
              <w:t>0.135</w:t>
            </w:r>
          </w:p>
        </w:tc>
      </w:tr>
      <w:tr w:rsidR="0070391F" w:rsidRPr="005E155B" w:rsidTr="00910AB5">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sz w:val="18"/>
                <w:szCs w:val="18"/>
              </w:rPr>
            </w:pPr>
            <w:r w:rsidRPr="005E155B">
              <w:rPr>
                <w:sz w:val="18"/>
                <w:szCs w:val="18"/>
              </w:rPr>
              <w:t>Etape 2</w:t>
            </w:r>
          </w:p>
        </w:tc>
        <w:tc>
          <w:tcPr>
            <w:tcW w:w="2693"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sz w:val="18"/>
                <w:szCs w:val="18"/>
              </w:rPr>
              <w:t>2</w:t>
            </w:r>
            <w:r w:rsidR="0070391F" w:rsidRPr="005E155B">
              <w:rPr>
                <w:sz w:val="18"/>
                <w:szCs w:val="18"/>
              </w:rPr>
              <w:t xml:space="preserve"> à 3 min</w:t>
            </w:r>
          </w:p>
        </w:tc>
        <w:tc>
          <w:tcPr>
            <w:tcW w:w="212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128"/>
              <w:rPr>
                <w:sz w:val="18"/>
                <w:szCs w:val="18"/>
              </w:rPr>
            </w:pPr>
            <w:r>
              <w:rPr>
                <w:sz w:val="18"/>
                <w:szCs w:val="18"/>
              </w:rPr>
              <w:t>10</w:t>
            </w:r>
            <w:r w:rsidR="0070391F" w:rsidRPr="005E155B">
              <w:rPr>
                <w:sz w:val="18"/>
                <w:szCs w:val="18"/>
              </w:rPr>
              <w:t xml:space="preserve"> flexions / min </w:t>
            </w:r>
          </w:p>
        </w:tc>
        <w:tc>
          <w:tcPr>
            <w:tcW w:w="155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70391F" w:rsidRPr="005E155B" w:rsidRDefault="0070391F" w:rsidP="00910AB5">
            <w:pPr>
              <w:spacing w:line="288" w:lineRule="auto"/>
              <w:ind w:left="128"/>
              <w:jc w:val="center"/>
              <w:rPr>
                <w:sz w:val="18"/>
                <w:szCs w:val="18"/>
              </w:rPr>
            </w:pPr>
            <w:r w:rsidRPr="005E155B">
              <w:rPr>
                <w:sz w:val="18"/>
                <w:szCs w:val="18"/>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rFonts w:eastAsia="Times New Roman"/>
                <w:color w:val="000000"/>
                <w:sz w:val="18"/>
                <w:szCs w:val="18"/>
              </w:rPr>
              <w:t>94</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70391F" w:rsidP="00810F2A">
            <w:pPr>
              <w:spacing w:line="288" w:lineRule="auto"/>
              <w:jc w:val="center"/>
              <w:rPr>
                <w:sz w:val="18"/>
                <w:szCs w:val="18"/>
              </w:rPr>
            </w:pPr>
            <w:r w:rsidRPr="005E155B">
              <w:rPr>
                <w:rFonts w:eastAsia="Times New Roman"/>
                <w:color w:val="000000"/>
                <w:sz w:val="18"/>
                <w:szCs w:val="18"/>
              </w:rPr>
              <w:t>0,</w:t>
            </w:r>
            <w:r w:rsidR="00810F2A">
              <w:rPr>
                <w:rFonts w:eastAsia="Times New Roman"/>
                <w:color w:val="000000"/>
                <w:sz w:val="18"/>
                <w:szCs w:val="18"/>
              </w:rPr>
              <w:t>461</w:t>
            </w:r>
          </w:p>
        </w:tc>
      </w:tr>
      <w:tr w:rsidR="0070391F" w:rsidRPr="005E155B" w:rsidTr="00910AB5">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sz w:val="18"/>
                <w:szCs w:val="18"/>
              </w:rPr>
            </w:pPr>
            <w:r w:rsidRPr="005E155B">
              <w:rPr>
                <w:sz w:val="18"/>
                <w:szCs w:val="18"/>
              </w:rPr>
              <w:t>Etape 3</w:t>
            </w:r>
          </w:p>
        </w:tc>
        <w:tc>
          <w:tcPr>
            <w:tcW w:w="2693"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sz w:val="18"/>
                <w:szCs w:val="18"/>
              </w:rPr>
              <w:t>2</w:t>
            </w:r>
            <w:r w:rsidR="0070391F" w:rsidRPr="005E155B">
              <w:rPr>
                <w:sz w:val="18"/>
                <w:szCs w:val="18"/>
              </w:rPr>
              <w:t xml:space="preserve"> à 3 min</w:t>
            </w:r>
          </w:p>
        </w:tc>
        <w:tc>
          <w:tcPr>
            <w:tcW w:w="212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128"/>
              <w:rPr>
                <w:sz w:val="18"/>
                <w:szCs w:val="18"/>
              </w:rPr>
            </w:pPr>
            <w:r>
              <w:rPr>
                <w:sz w:val="18"/>
                <w:szCs w:val="18"/>
              </w:rPr>
              <w:t>15</w:t>
            </w:r>
            <w:r w:rsidR="0070391F" w:rsidRPr="005E155B">
              <w:rPr>
                <w:sz w:val="18"/>
                <w:szCs w:val="18"/>
              </w:rPr>
              <w:t xml:space="preserve"> flexions / min </w:t>
            </w:r>
          </w:p>
        </w:tc>
        <w:tc>
          <w:tcPr>
            <w:tcW w:w="155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70391F" w:rsidRPr="005E155B" w:rsidRDefault="0070391F" w:rsidP="00910AB5">
            <w:pPr>
              <w:spacing w:line="288" w:lineRule="auto"/>
              <w:ind w:left="128"/>
              <w:jc w:val="center"/>
              <w:rPr>
                <w:sz w:val="18"/>
                <w:szCs w:val="18"/>
              </w:rPr>
            </w:pPr>
            <w:r w:rsidRPr="005E155B">
              <w:rPr>
                <w:sz w:val="18"/>
                <w:szCs w:val="18"/>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rFonts w:eastAsia="Times New Roman"/>
                <w:color w:val="000000"/>
                <w:sz w:val="18"/>
                <w:szCs w:val="18"/>
              </w:rPr>
              <w:t>102</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70391F" w:rsidP="00884ABC">
            <w:pPr>
              <w:spacing w:line="288" w:lineRule="auto"/>
              <w:ind w:left="2126" w:hanging="2126"/>
              <w:jc w:val="center"/>
              <w:rPr>
                <w:sz w:val="18"/>
                <w:szCs w:val="18"/>
              </w:rPr>
            </w:pPr>
            <w:r w:rsidRPr="005E155B">
              <w:rPr>
                <w:rFonts w:eastAsia="Times New Roman"/>
                <w:color w:val="000000"/>
                <w:sz w:val="18"/>
                <w:szCs w:val="18"/>
              </w:rPr>
              <w:t>0,</w:t>
            </w:r>
            <w:r w:rsidR="00884ABC">
              <w:rPr>
                <w:rFonts w:eastAsia="Times New Roman"/>
                <w:color w:val="000000"/>
                <w:sz w:val="18"/>
                <w:szCs w:val="18"/>
              </w:rPr>
              <w:t>683</w:t>
            </w:r>
          </w:p>
        </w:tc>
      </w:tr>
      <w:tr w:rsidR="0070391F" w:rsidRPr="005E155B" w:rsidTr="00910AB5">
        <w:trPr>
          <w:trHeight w:val="57"/>
        </w:trPr>
        <w:tc>
          <w:tcPr>
            <w:tcW w:w="1137"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sz w:val="18"/>
                <w:szCs w:val="18"/>
              </w:rPr>
            </w:pPr>
            <w:r w:rsidRPr="005E155B">
              <w:rPr>
                <w:sz w:val="18"/>
                <w:szCs w:val="18"/>
              </w:rPr>
              <w:t>Etape 4</w:t>
            </w:r>
          </w:p>
        </w:tc>
        <w:tc>
          <w:tcPr>
            <w:tcW w:w="2693"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810F2A" w:rsidP="00910AB5">
            <w:pPr>
              <w:spacing w:line="288" w:lineRule="auto"/>
              <w:ind w:left="2126" w:hanging="2126"/>
              <w:jc w:val="center"/>
              <w:rPr>
                <w:sz w:val="18"/>
                <w:szCs w:val="18"/>
              </w:rPr>
            </w:pPr>
            <w:r>
              <w:rPr>
                <w:sz w:val="18"/>
                <w:szCs w:val="18"/>
              </w:rPr>
              <w:t>2</w:t>
            </w:r>
            <w:r w:rsidR="0070391F" w:rsidRPr="005E155B">
              <w:rPr>
                <w:sz w:val="18"/>
                <w:szCs w:val="18"/>
              </w:rPr>
              <w:t xml:space="preserve"> à 3 min</w:t>
            </w:r>
          </w:p>
        </w:tc>
        <w:tc>
          <w:tcPr>
            <w:tcW w:w="212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70391F" w:rsidRPr="005E155B" w:rsidRDefault="0070391F" w:rsidP="00810F2A">
            <w:pPr>
              <w:spacing w:line="288" w:lineRule="auto"/>
              <w:ind w:left="128"/>
              <w:rPr>
                <w:sz w:val="18"/>
                <w:szCs w:val="18"/>
              </w:rPr>
            </w:pPr>
            <w:r w:rsidRPr="005E155B">
              <w:rPr>
                <w:sz w:val="18"/>
                <w:szCs w:val="18"/>
              </w:rPr>
              <w:t>2</w:t>
            </w:r>
            <w:r w:rsidR="00810F2A">
              <w:rPr>
                <w:sz w:val="18"/>
                <w:szCs w:val="18"/>
              </w:rPr>
              <w:t>0</w:t>
            </w:r>
            <w:r w:rsidRPr="005E155B">
              <w:rPr>
                <w:sz w:val="18"/>
                <w:szCs w:val="18"/>
              </w:rPr>
              <w:t xml:space="preserve"> flexions / min </w:t>
            </w:r>
          </w:p>
        </w:tc>
        <w:tc>
          <w:tcPr>
            <w:tcW w:w="155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rsidR="0070391F" w:rsidRPr="005E155B" w:rsidRDefault="0070391F" w:rsidP="00910AB5">
            <w:pPr>
              <w:spacing w:line="288" w:lineRule="auto"/>
              <w:ind w:left="128"/>
              <w:jc w:val="center"/>
              <w:rPr>
                <w:sz w:val="18"/>
                <w:szCs w:val="18"/>
              </w:rPr>
            </w:pPr>
            <w:r w:rsidRPr="005E155B">
              <w:rPr>
                <w:sz w:val="18"/>
                <w:szCs w:val="18"/>
              </w:rPr>
              <w:t>30 s</w:t>
            </w:r>
          </w:p>
        </w:tc>
        <w:tc>
          <w:tcPr>
            <w:tcW w:w="1843"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70391F" w:rsidP="00910AB5">
            <w:pPr>
              <w:spacing w:line="288" w:lineRule="auto"/>
              <w:ind w:left="2126" w:hanging="2126"/>
              <w:jc w:val="center"/>
              <w:rPr>
                <w:sz w:val="18"/>
                <w:szCs w:val="18"/>
              </w:rPr>
            </w:pPr>
            <w:r w:rsidRPr="005E155B">
              <w:rPr>
                <w:rFonts w:eastAsia="Times New Roman"/>
                <w:color w:val="000000"/>
                <w:sz w:val="18"/>
                <w:szCs w:val="18"/>
              </w:rPr>
              <w:t>125</w:t>
            </w:r>
          </w:p>
        </w:tc>
        <w:tc>
          <w:tcPr>
            <w:tcW w:w="1702" w:type="dxa"/>
            <w:tcBorders>
              <w:top w:val="single" w:sz="8" w:space="0" w:color="000000"/>
              <w:left w:val="single" w:sz="8" w:space="0" w:color="000000"/>
              <w:bottom w:val="single" w:sz="8" w:space="0" w:color="000000"/>
              <w:right w:val="single" w:sz="8" w:space="0" w:color="000000"/>
            </w:tcBorders>
            <w:shd w:val="clear" w:color="auto" w:fill="EDFFED"/>
            <w:tcMar>
              <w:top w:w="72" w:type="dxa"/>
              <w:left w:w="144" w:type="dxa"/>
              <w:bottom w:w="72" w:type="dxa"/>
              <w:right w:w="144" w:type="dxa"/>
            </w:tcMar>
            <w:vAlign w:val="center"/>
            <w:hideMark/>
          </w:tcPr>
          <w:p w:rsidR="0070391F" w:rsidRPr="005E155B" w:rsidRDefault="00884ABC" w:rsidP="00910AB5">
            <w:pPr>
              <w:spacing w:line="288" w:lineRule="auto"/>
              <w:ind w:left="2126" w:hanging="2126"/>
              <w:jc w:val="center"/>
              <w:rPr>
                <w:sz w:val="18"/>
                <w:szCs w:val="18"/>
              </w:rPr>
            </w:pPr>
            <w:r>
              <w:rPr>
                <w:rFonts w:eastAsia="Times New Roman"/>
                <w:color w:val="000000"/>
                <w:sz w:val="18"/>
                <w:szCs w:val="18"/>
              </w:rPr>
              <w:t>0,8</w:t>
            </w:r>
            <w:r w:rsidR="0070391F" w:rsidRPr="005E155B">
              <w:rPr>
                <w:rFonts w:eastAsia="Times New Roman"/>
                <w:color w:val="000000"/>
                <w:sz w:val="18"/>
                <w:szCs w:val="18"/>
              </w:rPr>
              <w:t>04</w:t>
            </w:r>
          </w:p>
        </w:tc>
      </w:tr>
    </w:tbl>
    <w:p w:rsidR="00CF369E" w:rsidRDefault="00CF369E" w:rsidP="00884ABC">
      <w:pPr>
        <w:spacing w:after="0"/>
      </w:pPr>
    </w:p>
    <w:p w:rsidR="00884ABC" w:rsidRDefault="00884ABC" w:rsidP="00884ABC">
      <w:pPr>
        <w:spacing w:after="0" w:line="288" w:lineRule="auto"/>
        <w:rPr>
          <w:sz w:val="18"/>
          <w:szCs w:val="18"/>
        </w:rPr>
      </w:pPr>
    </w:p>
    <w:p w:rsidR="00884ABC" w:rsidRDefault="00237795" w:rsidP="00884ABC">
      <w:pPr>
        <w:spacing w:after="0" w:line="288" w:lineRule="auto"/>
        <w:rPr>
          <w:sz w:val="18"/>
          <w:szCs w:val="18"/>
        </w:rPr>
      </w:pPr>
      <w:r>
        <w:rPr>
          <w:sz w:val="18"/>
          <w:szCs w:val="18"/>
        </w:rPr>
        <w:t xml:space="preserve">Le calcul de la VO2 max est possible avec le logiciel Eurosmart, mais pour des raisons pédagogiques (voir le document VO2max -présentation) nous avons préférez  présenter une construction avec un tableur </w:t>
      </w:r>
    </w:p>
    <w:p w:rsidR="00237795" w:rsidRDefault="00237795" w:rsidP="00884ABC">
      <w:pPr>
        <w:spacing w:after="0" w:line="288" w:lineRule="auto"/>
        <w:rPr>
          <w:sz w:val="18"/>
          <w:szCs w:val="18"/>
        </w:rPr>
      </w:pPr>
      <w:r>
        <w:rPr>
          <w:sz w:val="18"/>
          <w:szCs w:val="18"/>
        </w:rPr>
        <w:t>Voir « VO2max- exploitations graphiques »</w:t>
      </w:r>
    </w:p>
    <w:p w:rsidR="00884ABC" w:rsidRDefault="00884ABC" w:rsidP="00884ABC">
      <w:pPr>
        <w:spacing w:after="0" w:line="288" w:lineRule="auto"/>
        <w:rPr>
          <w:sz w:val="18"/>
          <w:szCs w:val="18"/>
        </w:rPr>
      </w:pPr>
    </w:p>
    <w:p w:rsidR="00884ABC" w:rsidRDefault="00884ABC" w:rsidP="00884ABC">
      <w:pPr>
        <w:spacing w:after="0" w:line="288" w:lineRule="auto"/>
        <w:rPr>
          <w:sz w:val="18"/>
          <w:szCs w:val="18"/>
        </w:rPr>
      </w:pPr>
    </w:p>
    <w:p w:rsidR="00884ABC" w:rsidRPr="00D55841" w:rsidRDefault="00884ABC" w:rsidP="00884ABC">
      <w:pPr>
        <w:autoSpaceDE w:val="0"/>
        <w:spacing w:after="0" w:line="288" w:lineRule="auto"/>
        <w:rPr>
          <w:rFonts w:eastAsia="Arial" w:cs="Arial"/>
          <w:b/>
          <w:bCs/>
          <w:sz w:val="18"/>
          <w:szCs w:val="18"/>
          <w:u w:val="single"/>
        </w:rPr>
      </w:pPr>
      <w:r w:rsidRPr="00D55841">
        <w:rPr>
          <w:rFonts w:eastAsia="Arial" w:cs="Arial"/>
          <w:b/>
          <w:bCs/>
          <w:sz w:val="18"/>
          <w:szCs w:val="18"/>
          <w:u w:val="single"/>
        </w:rPr>
        <w:t>Remarques et améliorations</w:t>
      </w:r>
    </w:p>
    <w:p w:rsidR="00884ABC" w:rsidRPr="005E155B" w:rsidRDefault="00884ABC" w:rsidP="00884ABC">
      <w:pPr>
        <w:spacing w:after="0" w:line="288" w:lineRule="auto"/>
        <w:rPr>
          <w:sz w:val="18"/>
          <w:szCs w:val="18"/>
        </w:rPr>
      </w:pPr>
    </w:p>
    <w:p w:rsidR="00884ABC" w:rsidRPr="005E155B" w:rsidRDefault="00884ABC" w:rsidP="00884ABC">
      <w:pPr>
        <w:widowControl w:val="0"/>
        <w:numPr>
          <w:ilvl w:val="0"/>
          <w:numId w:val="5"/>
        </w:numPr>
        <w:tabs>
          <w:tab w:val="left" w:pos="720"/>
        </w:tabs>
        <w:suppressAutoHyphens/>
        <w:spacing w:after="0" w:line="288" w:lineRule="auto"/>
        <w:textAlignment w:val="baseline"/>
        <w:rPr>
          <w:sz w:val="18"/>
          <w:szCs w:val="18"/>
        </w:rPr>
      </w:pPr>
      <w:r w:rsidRPr="005E155B">
        <w:rPr>
          <w:sz w:val="18"/>
          <w:szCs w:val="18"/>
        </w:rPr>
        <w:t>Mesures faites sur logiciel LATIS BIO 5.0.2.24, console d’acquisition SYSAM-SP5.</w:t>
      </w:r>
    </w:p>
    <w:p w:rsidR="00884ABC" w:rsidRPr="005E155B" w:rsidRDefault="00884ABC" w:rsidP="00884ABC">
      <w:pPr>
        <w:widowControl w:val="0"/>
        <w:numPr>
          <w:ilvl w:val="0"/>
          <w:numId w:val="5"/>
        </w:numPr>
        <w:tabs>
          <w:tab w:val="left" w:pos="720"/>
        </w:tabs>
        <w:suppressAutoHyphens/>
        <w:spacing w:after="0" w:line="288" w:lineRule="auto"/>
        <w:textAlignment w:val="baseline"/>
        <w:rPr>
          <w:sz w:val="18"/>
          <w:szCs w:val="18"/>
        </w:rPr>
      </w:pPr>
      <w:r w:rsidRPr="005E155B">
        <w:rPr>
          <w:sz w:val="18"/>
          <w:szCs w:val="18"/>
        </w:rPr>
        <w:t>Traitement des courbes, sur versions antérieures à version 5.0.2.24, clic simple sur courbe : une fenêtre s'ouvre en  bas  à gauche  de l’écran pour en modifier l'aspect et couleur, dans la version 5.0.2.24 double clic et nouvelle fenêtre  permettant les réglages.</w:t>
      </w:r>
    </w:p>
    <w:p w:rsidR="00884ABC" w:rsidRPr="005E155B" w:rsidRDefault="00884ABC" w:rsidP="00884ABC">
      <w:pPr>
        <w:widowControl w:val="0"/>
        <w:numPr>
          <w:ilvl w:val="0"/>
          <w:numId w:val="6"/>
        </w:numPr>
        <w:tabs>
          <w:tab w:val="left" w:pos="720"/>
        </w:tabs>
        <w:suppressAutoHyphens/>
        <w:spacing w:after="0" w:line="288" w:lineRule="auto"/>
        <w:textAlignment w:val="baseline"/>
        <w:rPr>
          <w:sz w:val="18"/>
          <w:szCs w:val="18"/>
        </w:rPr>
      </w:pPr>
      <w:r>
        <w:rPr>
          <w:rFonts w:ascii="Times New Roman" w:hAnsi="Times New Roman"/>
          <w:noProof/>
          <w:sz w:val="18"/>
          <w:szCs w:val="18"/>
          <w:lang w:eastAsia="fr-FR"/>
        </w:rPr>
        <w:drawing>
          <wp:anchor distT="0" distB="0" distL="0" distR="0" simplePos="0" relativeHeight="251681792" behindDoc="0" locked="0" layoutInCell="1" allowOverlap="1">
            <wp:simplePos x="0" y="0"/>
            <wp:positionH relativeFrom="column">
              <wp:posOffset>1871345</wp:posOffset>
            </wp:positionH>
            <wp:positionV relativeFrom="paragraph">
              <wp:posOffset>614045</wp:posOffset>
            </wp:positionV>
            <wp:extent cx="2310765" cy="1923415"/>
            <wp:effectExtent l="19050" t="0" r="0" b="0"/>
            <wp:wrapTopAndBottom/>
            <wp:docPr id="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1"/>
                    <a:srcRect/>
                    <a:stretch>
                      <a:fillRect/>
                    </a:stretch>
                  </pic:blipFill>
                  <pic:spPr bwMode="auto">
                    <a:xfrm>
                      <a:off x="0" y="0"/>
                      <a:ext cx="2310765" cy="1923415"/>
                    </a:xfrm>
                    <a:prstGeom prst="rect">
                      <a:avLst/>
                    </a:prstGeom>
                    <a:solidFill>
                      <a:srgbClr val="FFFFFF"/>
                    </a:solidFill>
                  </pic:spPr>
                </pic:pic>
              </a:graphicData>
            </a:graphic>
          </wp:anchor>
        </w:drawing>
      </w:r>
      <w:r w:rsidRPr="005E155B">
        <w:rPr>
          <w:sz w:val="18"/>
          <w:szCs w:val="18"/>
        </w:rPr>
        <w:t>Dans l’ancienne version, penser à cocher le mode « acquisition lente », le graphique sera en « oxy lent » au lieu de O</w:t>
      </w:r>
      <w:r w:rsidRPr="005E155B">
        <w:rPr>
          <w:sz w:val="18"/>
          <w:szCs w:val="18"/>
          <w:vertAlign w:val="subscript"/>
        </w:rPr>
        <w:t>2</w:t>
      </w:r>
      <w:r w:rsidRPr="005E155B">
        <w:rPr>
          <w:rStyle w:val="Policepardfaut1"/>
          <w:position w:val="-23"/>
          <w:sz w:val="18"/>
          <w:szCs w:val="18"/>
        </w:rPr>
        <w:t xml:space="preserve"> </w:t>
      </w:r>
      <w:r w:rsidRPr="005E155B">
        <w:rPr>
          <w:sz w:val="18"/>
          <w:szCs w:val="18"/>
        </w:rPr>
        <w:t>%, mais le protocole reste inchangé.</w:t>
      </w:r>
    </w:p>
    <w:p w:rsidR="00884ABC" w:rsidRDefault="00884ABC" w:rsidP="00884ABC">
      <w:pPr>
        <w:spacing w:after="0" w:line="288" w:lineRule="auto"/>
        <w:rPr>
          <w:sz w:val="18"/>
          <w:szCs w:val="18"/>
        </w:rPr>
      </w:pPr>
    </w:p>
    <w:p w:rsidR="00884ABC" w:rsidRPr="00F3417F" w:rsidRDefault="00884ABC" w:rsidP="00884ABC">
      <w:pPr>
        <w:pStyle w:val="Paragraphedeliste"/>
        <w:numPr>
          <w:ilvl w:val="0"/>
          <w:numId w:val="7"/>
        </w:numPr>
        <w:spacing w:line="288" w:lineRule="auto"/>
        <w:rPr>
          <w:rFonts w:ascii="Calibri" w:hAnsi="Calibri"/>
          <w:sz w:val="18"/>
          <w:szCs w:val="18"/>
        </w:rPr>
      </w:pPr>
      <w:r w:rsidRPr="00F3417F">
        <w:rPr>
          <w:rFonts w:ascii="Calibri" w:hAnsi="Calibri"/>
          <w:sz w:val="18"/>
          <w:szCs w:val="18"/>
        </w:rPr>
        <w:t xml:space="preserve">Si vous optez pour un enregistrement pendant la période d’activité,  penser à garder les bras  relâchés le long du corps (ne pas  contracter les muscles) pour ne pas perturber l’enregistrement. </w:t>
      </w:r>
    </w:p>
    <w:p w:rsidR="00884ABC" w:rsidRPr="005E155B" w:rsidRDefault="00884ABC" w:rsidP="00884ABC">
      <w:pPr>
        <w:widowControl w:val="0"/>
        <w:numPr>
          <w:ilvl w:val="0"/>
          <w:numId w:val="6"/>
        </w:numPr>
        <w:tabs>
          <w:tab w:val="left" w:pos="720"/>
        </w:tabs>
        <w:suppressAutoHyphens/>
        <w:spacing w:after="0" w:line="288" w:lineRule="auto"/>
        <w:textAlignment w:val="baseline"/>
        <w:rPr>
          <w:sz w:val="18"/>
          <w:szCs w:val="18"/>
        </w:rPr>
      </w:pPr>
      <w:r w:rsidRPr="005E155B">
        <w:rPr>
          <w:sz w:val="18"/>
          <w:szCs w:val="18"/>
        </w:rPr>
        <w:t>Solution 0 : le sachet permet de réaliser environ 3 solutions à saturation de 50 ml.</w:t>
      </w:r>
    </w:p>
    <w:p w:rsidR="00884ABC" w:rsidRPr="005E155B" w:rsidRDefault="00884ABC" w:rsidP="00884ABC">
      <w:pPr>
        <w:spacing w:after="0" w:line="288" w:lineRule="auto"/>
        <w:rPr>
          <w:sz w:val="18"/>
          <w:szCs w:val="18"/>
        </w:rPr>
      </w:pPr>
    </w:p>
    <w:p w:rsidR="00884ABC" w:rsidRPr="005E155B" w:rsidRDefault="00884ABC" w:rsidP="00884ABC">
      <w:pPr>
        <w:spacing w:after="0" w:line="288" w:lineRule="auto"/>
        <w:rPr>
          <w:sz w:val="18"/>
          <w:szCs w:val="18"/>
        </w:rPr>
      </w:pPr>
    </w:p>
    <w:p w:rsidR="00884ABC" w:rsidRPr="00810F2A" w:rsidRDefault="00884ABC" w:rsidP="00884ABC">
      <w:pPr>
        <w:spacing w:after="0"/>
      </w:pPr>
    </w:p>
    <w:sectPr w:rsidR="00884ABC" w:rsidRPr="00810F2A" w:rsidSect="001B5A66">
      <w:pgSz w:w="11906" w:h="16838"/>
      <w:pgMar w:top="567" w:right="567" w:bottom="709"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927" w:rsidRDefault="001B2927" w:rsidP="0070391F">
      <w:pPr>
        <w:spacing w:after="0" w:line="240" w:lineRule="auto"/>
      </w:pPr>
      <w:r>
        <w:separator/>
      </w:r>
    </w:p>
  </w:endnote>
  <w:endnote w:type="continuationSeparator" w:id="1">
    <w:p w:rsidR="001B2927" w:rsidRDefault="001B2927" w:rsidP="007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927" w:rsidRDefault="001B2927" w:rsidP="0070391F">
      <w:pPr>
        <w:spacing w:after="0" w:line="240" w:lineRule="auto"/>
      </w:pPr>
      <w:r>
        <w:separator/>
      </w:r>
    </w:p>
  </w:footnote>
  <w:footnote w:type="continuationSeparator" w:id="1">
    <w:p w:rsidR="001B2927" w:rsidRDefault="001B2927" w:rsidP="0070391F">
      <w:pPr>
        <w:spacing w:after="0" w:line="240" w:lineRule="auto"/>
      </w:pPr>
      <w:r>
        <w:continuationSeparator/>
      </w:r>
    </w:p>
  </w:footnote>
  <w:footnote w:id="2">
    <w:p w:rsidR="0070391F" w:rsidRPr="004B7FB8" w:rsidRDefault="0070391F" w:rsidP="0070391F">
      <w:pPr>
        <w:pStyle w:val="Notedebasdepage"/>
        <w:jc w:val="both"/>
      </w:pPr>
      <w:r w:rsidRPr="004734A7">
        <w:rPr>
          <w:sz w:val="18"/>
          <w:szCs w:val="18"/>
          <w:vertAlign w:val="superscript"/>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multilevel"/>
    <w:tmpl w:val="0000000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0000004"/>
    <w:multiLevelType w:val="multilevel"/>
    <w:tmpl w:val="1408D8B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71C4E5A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3FBA7703"/>
    <w:multiLevelType w:val="hybridMultilevel"/>
    <w:tmpl w:val="2BD860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0C4EB7"/>
    <w:multiLevelType w:val="hybridMultilevel"/>
    <w:tmpl w:val="09101E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A869EC"/>
    <w:multiLevelType w:val="hybridMultilevel"/>
    <w:tmpl w:val="CBEC9B04"/>
    <w:lvl w:ilvl="0" w:tplc="73588BCA">
      <w:numFmt w:val="bullet"/>
      <w:lvlText w:val="-"/>
      <w:lvlJc w:val="left"/>
      <w:pPr>
        <w:ind w:left="720" w:hanging="360"/>
      </w:pPr>
      <w:rPr>
        <w:rFonts w:ascii="Calibri" w:eastAsia="Calibri" w:hAnsi="Calibri" w:cs="Times New Roman" w:hint="default"/>
        <w:b/>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B5A66"/>
    <w:rsid w:val="001B2927"/>
    <w:rsid w:val="001B5A66"/>
    <w:rsid w:val="00237795"/>
    <w:rsid w:val="0070391F"/>
    <w:rsid w:val="00810F2A"/>
    <w:rsid w:val="00884ABC"/>
    <w:rsid w:val="009D5020"/>
    <w:rsid w:val="00B666C7"/>
    <w:rsid w:val="00BF71AF"/>
    <w:rsid w:val="00CF369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arc" idref="#_x0000_s1063"/>
        <o:r id="V:Rule3"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A66"/>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B5A66"/>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5A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5A66"/>
    <w:rPr>
      <w:rFonts w:ascii="Tahoma" w:eastAsia="Calibri" w:hAnsi="Tahoma" w:cs="Tahoma"/>
      <w:sz w:val="16"/>
      <w:szCs w:val="16"/>
    </w:rPr>
  </w:style>
  <w:style w:type="paragraph" w:styleId="Paragraphedeliste">
    <w:name w:val="List Paragraph"/>
    <w:basedOn w:val="Normal"/>
    <w:uiPriority w:val="72"/>
    <w:qFormat/>
    <w:rsid w:val="001B5A66"/>
    <w:pPr>
      <w:widowControl w:val="0"/>
      <w:suppressAutoHyphens/>
      <w:spacing w:after="0" w:line="100" w:lineRule="atLeast"/>
      <w:ind w:left="720"/>
      <w:contextualSpacing/>
      <w:textAlignment w:val="baseline"/>
    </w:pPr>
    <w:rPr>
      <w:rFonts w:ascii="Times New Roman" w:eastAsia="Lucida Sans Unicode" w:hAnsi="Times New Roman" w:cs="Tahoma"/>
      <w:kern w:val="1"/>
      <w:sz w:val="24"/>
      <w:szCs w:val="24"/>
      <w:lang w:eastAsia="ar-SA"/>
    </w:rPr>
  </w:style>
  <w:style w:type="paragraph" w:styleId="Sansinterligne">
    <w:name w:val="No Spacing"/>
    <w:uiPriority w:val="1"/>
    <w:qFormat/>
    <w:rsid w:val="001B5A66"/>
    <w:pPr>
      <w:spacing w:after="0" w:line="240" w:lineRule="auto"/>
    </w:pPr>
    <w:rPr>
      <w:rFonts w:ascii="Calibri" w:eastAsia="Calibri" w:hAnsi="Calibri" w:cs="Times New Roman"/>
    </w:rPr>
  </w:style>
  <w:style w:type="character" w:styleId="Emphaseple">
    <w:name w:val="Subtle Emphasis"/>
    <w:basedOn w:val="Policepardfaut"/>
    <w:uiPriority w:val="19"/>
    <w:qFormat/>
    <w:rsid w:val="001B5A66"/>
    <w:rPr>
      <w:i/>
      <w:iCs/>
      <w:color w:val="808080" w:themeColor="text1" w:themeTint="7F"/>
    </w:rPr>
  </w:style>
  <w:style w:type="character" w:customStyle="1" w:styleId="Policepardfaut1">
    <w:name w:val="Police par défaut1"/>
    <w:rsid w:val="0070391F"/>
  </w:style>
  <w:style w:type="paragraph" w:customStyle="1" w:styleId="Contenudetableau">
    <w:name w:val="Contenu de tableau"/>
    <w:basedOn w:val="Normal"/>
    <w:rsid w:val="0070391F"/>
    <w:pPr>
      <w:widowControl w:val="0"/>
      <w:suppressLineNumbers/>
      <w:suppressAutoHyphens/>
      <w:spacing w:after="0" w:line="100" w:lineRule="atLeast"/>
      <w:textAlignment w:val="baseline"/>
    </w:pPr>
    <w:rPr>
      <w:rFonts w:ascii="Times New Roman" w:eastAsia="Lucida Sans Unicode" w:hAnsi="Times New Roman" w:cs="Tahoma"/>
      <w:kern w:val="1"/>
      <w:sz w:val="24"/>
      <w:szCs w:val="24"/>
      <w:lang w:eastAsia="ar-SA"/>
    </w:rPr>
  </w:style>
  <w:style w:type="paragraph" w:styleId="Notedebasdepage">
    <w:name w:val="footnote text"/>
    <w:basedOn w:val="Normal"/>
    <w:link w:val="NotedebasdepageCar"/>
    <w:uiPriority w:val="99"/>
    <w:semiHidden/>
    <w:unhideWhenUsed/>
    <w:rsid w:val="0070391F"/>
    <w:rPr>
      <w:sz w:val="20"/>
      <w:szCs w:val="20"/>
    </w:rPr>
  </w:style>
  <w:style w:type="character" w:customStyle="1" w:styleId="NotedebasdepageCar">
    <w:name w:val="Note de bas de page Car"/>
    <w:basedOn w:val="Policepardfaut"/>
    <w:link w:val="Notedebasdepage"/>
    <w:uiPriority w:val="99"/>
    <w:semiHidden/>
    <w:rsid w:val="0070391F"/>
    <w:rPr>
      <w:rFonts w:ascii="Calibri" w:eastAsia="Calibri" w:hAnsi="Calibri" w:cs="Times New Roman"/>
      <w:sz w:val="20"/>
      <w:szCs w:val="20"/>
    </w:rPr>
  </w:style>
  <w:style w:type="character" w:styleId="Appelnotedebasdep">
    <w:name w:val="footnote reference"/>
    <w:basedOn w:val="Policepardfaut"/>
    <w:uiPriority w:val="99"/>
    <w:semiHidden/>
    <w:unhideWhenUsed/>
    <w:rsid w:val="0070391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2106</Words>
  <Characters>11587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3</cp:revision>
  <dcterms:created xsi:type="dcterms:W3CDTF">2011-06-22T15:05:00Z</dcterms:created>
  <dcterms:modified xsi:type="dcterms:W3CDTF">2011-06-22T15:58:00Z</dcterms:modified>
</cp:coreProperties>
</file>