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18FC" w14:textId="376E11A6" w:rsidR="00AD23D3" w:rsidRPr="00015B4C" w:rsidRDefault="00AD23D3" w:rsidP="00AD23D3">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015B4C">
        <w:rPr>
          <w:b/>
          <w:sz w:val="28"/>
          <w:szCs w:val="28"/>
        </w:rPr>
        <w:t>Activité (ECE) : Détermination du mode de pollinisation croisée d’une plante à fleur</w:t>
      </w:r>
      <w:r w:rsidR="00741BF5">
        <w:rPr>
          <w:b/>
          <w:sz w:val="28"/>
          <w:szCs w:val="28"/>
        </w:rPr>
        <w:t xml:space="preserve"> – Corrigé </w:t>
      </w:r>
    </w:p>
    <w:p w14:paraId="465B35D7" w14:textId="77777777" w:rsidR="00AD23D3" w:rsidRPr="000A7306" w:rsidRDefault="00AD23D3" w:rsidP="00AD23D3">
      <w:pPr>
        <w:spacing w:after="0" w:line="240" w:lineRule="auto"/>
        <w:jc w:val="both"/>
      </w:pPr>
    </w:p>
    <w:p w14:paraId="3CEDCA99" w14:textId="77777777" w:rsidR="00741BF5" w:rsidRPr="00EF68F0" w:rsidRDefault="00741BF5" w:rsidP="00741BF5">
      <w:pPr>
        <w:spacing w:after="0"/>
        <w:jc w:val="both"/>
        <w:rPr>
          <w:sz w:val="21"/>
          <w:szCs w:val="21"/>
        </w:rPr>
      </w:pPr>
      <w:bookmarkStart w:id="0" w:name="_Hlk51941067"/>
      <w:r w:rsidRPr="00EF68F0">
        <w:rPr>
          <w:rFonts w:eastAsia="Times New Roman" w:cs="Calibri"/>
          <w:b/>
          <w:sz w:val="21"/>
          <w:szCs w:val="21"/>
          <w:lang w:eastAsia="fr-FR"/>
        </w:rPr>
        <w:t>On cherche</w:t>
      </w:r>
      <w:r>
        <w:rPr>
          <w:rFonts w:eastAsia="Times New Roman" w:cs="Calibri"/>
          <w:b/>
          <w:sz w:val="21"/>
          <w:szCs w:val="21"/>
          <w:lang w:eastAsia="fr-FR"/>
        </w:rPr>
        <w:t xml:space="preserve"> </w:t>
      </w:r>
      <w:r w:rsidRPr="00EF68F0">
        <w:rPr>
          <w:rFonts w:eastAsia="Times New Roman" w:cs="Calibri"/>
          <w:b/>
          <w:sz w:val="21"/>
          <w:szCs w:val="21"/>
          <w:lang w:eastAsia="fr-FR"/>
        </w:rPr>
        <w:t>à déterminer le mode de pollinisation le plus probable pour une plante à fleur, le lys.</w:t>
      </w:r>
    </w:p>
    <w:p w14:paraId="09822827" w14:textId="77777777" w:rsidR="00741BF5" w:rsidRPr="00EF68F0" w:rsidRDefault="00741BF5" w:rsidP="00741BF5">
      <w:pPr>
        <w:spacing w:after="0"/>
        <w:jc w:val="both"/>
        <w:rPr>
          <w:sz w:val="16"/>
          <w:szCs w:val="16"/>
        </w:rPr>
      </w:pPr>
    </w:p>
    <w:p w14:paraId="614B081A" w14:textId="77777777" w:rsidR="00741BF5" w:rsidRPr="00656148" w:rsidRDefault="00741BF5" w:rsidP="00741BF5">
      <w:pPr>
        <w:spacing w:after="0"/>
        <w:jc w:val="both"/>
        <w:rPr>
          <w:b/>
          <w:sz w:val="21"/>
          <w:szCs w:val="21"/>
          <w:u w:val="single"/>
        </w:rPr>
      </w:pPr>
      <w:r w:rsidRPr="00656148">
        <w:rPr>
          <w:b/>
          <w:sz w:val="21"/>
          <w:szCs w:val="21"/>
          <w:u w:val="single"/>
        </w:rPr>
        <w:t>Etape A : Stratégie</w:t>
      </w:r>
    </w:p>
    <w:p w14:paraId="1682C688" w14:textId="77777777" w:rsidR="00741BF5" w:rsidRPr="00EF68F0" w:rsidRDefault="00741BF5" w:rsidP="00741BF5">
      <w:pPr>
        <w:spacing w:after="0"/>
        <w:jc w:val="both"/>
        <w:rPr>
          <w:sz w:val="21"/>
          <w:szCs w:val="21"/>
        </w:rPr>
      </w:pPr>
      <w:r w:rsidRPr="00EF68F0">
        <w:rPr>
          <w:sz w:val="21"/>
          <w:szCs w:val="21"/>
        </w:rPr>
        <w:t>Les plantes à fleur entomophiles (pollinisation par les insectes) et les plantes à fleur anémophiles (pollinisation par le vent) se distinguent statistiquement par des caractéristiques florales différentes, indiquées dans le tableau donné en ressource. Pour déterminer le mode de pollinisation le plus probable du Lys, nous allons donc :</w:t>
      </w:r>
    </w:p>
    <w:p w14:paraId="32071743" w14:textId="77777777" w:rsidR="00741BF5" w:rsidRPr="00EF68F0" w:rsidRDefault="00741BF5" w:rsidP="00741BF5">
      <w:pPr>
        <w:spacing w:after="0"/>
        <w:jc w:val="both"/>
        <w:rPr>
          <w:sz w:val="21"/>
          <w:szCs w:val="21"/>
        </w:rPr>
      </w:pPr>
      <w:r w:rsidRPr="00EF68F0">
        <w:rPr>
          <w:sz w:val="21"/>
          <w:szCs w:val="21"/>
        </w:rPr>
        <w:t>- déterminer si la fleur est hermaphrodite, s’il y a présence au sein de la même fleur d’étamines et d’un pistil ;</w:t>
      </w:r>
    </w:p>
    <w:p w14:paraId="55144699" w14:textId="77777777" w:rsidR="00741BF5" w:rsidRPr="00EF68F0" w:rsidRDefault="00741BF5" w:rsidP="00741BF5">
      <w:pPr>
        <w:spacing w:after="0"/>
        <w:jc w:val="both"/>
        <w:rPr>
          <w:sz w:val="21"/>
          <w:szCs w:val="21"/>
        </w:rPr>
      </w:pPr>
      <w:r w:rsidRPr="00EF68F0">
        <w:rPr>
          <w:sz w:val="21"/>
          <w:szCs w:val="21"/>
        </w:rPr>
        <w:t>- observer s’il y a production de nectar dans la fleur (petites gouttes qui perlent à la base des pétales) ;</w:t>
      </w:r>
    </w:p>
    <w:p w14:paraId="05E52C95" w14:textId="77777777" w:rsidR="00741BF5" w:rsidRPr="00EF68F0" w:rsidRDefault="00741BF5" w:rsidP="00741BF5">
      <w:pPr>
        <w:spacing w:after="0"/>
        <w:jc w:val="both"/>
        <w:rPr>
          <w:sz w:val="21"/>
          <w:szCs w:val="21"/>
        </w:rPr>
      </w:pPr>
      <w:r w:rsidRPr="00EF68F0">
        <w:rPr>
          <w:sz w:val="21"/>
          <w:szCs w:val="21"/>
        </w:rPr>
        <w:t>- mesurer le diamètre de la fleur avec une règle ;</w:t>
      </w:r>
    </w:p>
    <w:p w14:paraId="43EC112B" w14:textId="77777777" w:rsidR="00741BF5" w:rsidRPr="00EF68F0" w:rsidRDefault="00741BF5" w:rsidP="00741BF5">
      <w:pPr>
        <w:spacing w:after="0"/>
        <w:jc w:val="both"/>
        <w:rPr>
          <w:sz w:val="21"/>
          <w:szCs w:val="21"/>
        </w:rPr>
      </w:pPr>
      <w:r w:rsidRPr="00EF68F0">
        <w:rPr>
          <w:sz w:val="21"/>
          <w:szCs w:val="21"/>
        </w:rPr>
        <w:t>- prélever des grains de pollen produits par les étamines, les observer au microscope pour déterminer si leur enveloppe est ornementée et pour mesurer leur taille avec la lame micrométrique.</w:t>
      </w:r>
    </w:p>
    <w:p w14:paraId="525B6B92" w14:textId="77777777" w:rsidR="00741BF5" w:rsidRPr="00EF68F0" w:rsidRDefault="00741BF5" w:rsidP="00741BF5">
      <w:pPr>
        <w:spacing w:after="0"/>
        <w:jc w:val="both"/>
        <w:rPr>
          <w:i/>
          <w:sz w:val="21"/>
          <w:szCs w:val="21"/>
        </w:rPr>
      </w:pPr>
      <w:r w:rsidRPr="00EF68F0">
        <w:rPr>
          <w:i/>
          <w:sz w:val="21"/>
          <w:szCs w:val="21"/>
        </w:rPr>
        <w:t>(= ce que l’on fait, mesure, observe et avec quel grand matériel, technique…, et pour déterminer quoi).</w:t>
      </w:r>
    </w:p>
    <w:p w14:paraId="183AAEC9" w14:textId="77777777" w:rsidR="00741BF5" w:rsidRPr="00EF68F0" w:rsidRDefault="00741BF5" w:rsidP="00741BF5">
      <w:pPr>
        <w:spacing w:after="0"/>
        <w:jc w:val="both"/>
        <w:rPr>
          <w:i/>
          <w:sz w:val="21"/>
          <w:szCs w:val="21"/>
        </w:rPr>
      </w:pPr>
      <w:r w:rsidRPr="00EF68F0">
        <w:rPr>
          <w:i/>
          <w:sz w:val="21"/>
          <w:szCs w:val="21"/>
        </w:rPr>
        <w:t>(Pas besoin de témoin, de faire varier des conditions ici, car on a les ressources nécessaires pour conclure : tableau).</w:t>
      </w:r>
    </w:p>
    <w:p w14:paraId="1E501A55" w14:textId="77777777" w:rsidR="00741BF5" w:rsidRPr="00EF68F0" w:rsidRDefault="00741BF5" w:rsidP="00741BF5">
      <w:pPr>
        <w:spacing w:after="0"/>
        <w:jc w:val="both"/>
        <w:rPr>
          <w:sz w:val="21"/>
          <w:szCs w:val="21"/>
        </w:rPr>
      </w:pPr>
      <w:r w:rsidRPr="00EF68F0">
        <w:rPr>
          <w:sz w:val="21"/>
          <w:szCs w:val="21"/>
        </w:rPr>
        <w:t xml:space="preserve">Si la fleur de Lys est hermaphrodite, si son diamètre est supérieure à 2 cm, si on observe du nectar, si ses grains de pollen sont de grande taille (supérieure à 25 µm) et possèdent une enveloppe ornementée, on pourra en déduire que le Lys est très probablement entomophile. Si c’est tout le contraire, on pourra en déduire qu’il est très probablement anémophile. </w:t>
      </w:r>
      <w:r w:rsidRPr="00EF68F0">
        <w:rPr>
          <w:i/>
          <w:sz w:val="21"/>
          <w:szCs w:val="21"/>
        </w:rPr>
        <w:t>(= Résultats attendus)</w:t>
      </w:r>
    </w:p>
    <w:p w14:paraId="020EE308" w14:textId="77777777" w:rsidR="00741BF5" w:rsidRPr="00EF68F0" w:rsidRDefault="00741BF5" w:rsidP="00741BF5">
      <w:pPr>
        <w:spacing w:after="0"/>
        <w:jc w:val="both"/>
        <w:rPr>
          <w:sz w:val="16"/>
          <w:szCs w:val="16"/>
        </w:rPr>
      </w:pPr>
    </w:p>
    <w:p w14:paraId="10286D92" w14:textId="77777777" w:rsidR="00741BF5" w:rsidRPr="00656148" w:rsidRDefault="00741BF5" w:rsidP="00741BF5">
      <w:pPr>
        <w:spacing w:after="0"/>
        <w:jc w:val="both"/>
        <w:rPr>
          <w:b/>
          <w:sz w:val="21"/>
          <w:szCs w:val="21"/>
          <w:u w:val="single"/>
        </w:rPr>
      </w:pPr>
      <w:r w:rsidRPr="00656148">
        <w:rPr>
          <w:b/>
          <w:sz w:val="21"/>
          <w:szCs w:val="21"/>
          <w:u w:val="single"/>
        </w:rPr>
        <w:t>Etape A : Mise en œuvre</w:t>
      </w:r>
    </w:p>
    <w:p w14:paraId="7A002E57" w14:textId="77777777" w:rsidR="00741BF5" w:rsidRPr="00EF68F0" w:rsidRDefault="00741BF5" w:rsidP="00741BF5">
      <w:pPr>
        <w:spacing w:after="0"/>
        <w:jc w:val="both"/>
        <w:rPr>
          <w:sz w:val="21"/>
          <w:szCs w:val="21"/>
        </w:rPr>
      </w:pPr>
      <w:r w:rsidRPr="00EF68F0">
        <w:rPr>
          <w:sz w:val="21"/>
          <w:szCs w:val="21"/>
        </w:rPr>
        <w:t>- Identification étamines, pistil</w:t>
      </w:r>
    </w:p>
    <w:p w14:paraId="73FEA834" w14:textId="77777777" w:rsidR="00741BF5" w:rsidRPr="00EF68F0" w:rsidRDefault="00741BF5" w:rsidP="00741BF5">
      <w:pPr>
        <w:spacing w:after="0"/>
        <w:jc w:val="both"/>
        <w:rPr>
          <w:sz w:val="21"/>
          <w:szCs w:val="21"/>
        </w:rPr>
      </w:pPr>
      <w:r w:rsidRPr="00EF68F0">
        <w:rPr>
          <w:sz w:val="21"/>
          <w:szCs w:val="21"/>
        </w:rPr>
        <w:t>- Mesure de la taille de la fleur avec une règle</w:t>
      </w:r>
    </w:p>
    <w:p w14:paraId="0B87C29D" w14:textId="77777777" w:rsidR="00741BF5" w:rsidRPr="00EF68F0" w:rsidRDefault="00741BF5" w:rsidP="00741BF5">
      <w:pPr>
        <w:spacing w:after="0"/>
        <w:jc w:val="both"/>
        <w:rPr>
          <w:sz w:val="21"/>
          <w:szCs w:val="21"/>
        </w:rPr>
      </w:pPr>
      <w:r w:rsidRPr="00EF68F0">
        <w:rPr>
          <w:sz w:val="21"/>
          <w:szCs w:val="21"/>
        </w:rPr>
        <w:t>- Observation du nectar</w:t>
      </w:r>
    </w:p>
    <w:p w14:paraId="7241ADEA" w14:textId="77777777" w:rsidR="00741BF5" w:rsidRPr="00EF68F0" w:rsidRDefault="00741BF5" w:rsidP="00741BF5">
      <w:pPr>
        <w:spacing w:after="0"/>
        <w:jc w:val="both"/>
        <w:rPr>
          <w:sz w:val="21"/>
          <w:szCs w:val="21"/>
        </w:rPr>
      </w:pPr>
      <w:r w:rsidRPr="00EF68F0">
        <w:rPr>
          <w:sz w:val="21"/>
          <w:szCs w:val="21"/>
        </w:rPr>
        <w:t>- Prélèvement de pollen, réalisation de lame microscopique de pollen, observation au microscope (mise au point, grossissement adapté, centré sur le pollen) avec utilisation de la caméra numérique, mesure de la taille des grains de pollen avec la lame micrométrique.</w:t>
      </w:r>
    </w:p>
    <w:p w14:paraId="5CB9E2A4" w14:textId="77777777" w:rsidR="00741BF5" w:rsidRPr="00070C29" w:rsidRDefault="00741BF5" w:rsidP="00741BF5">
      <w:pPr>
        <w:spacing w:after="0"/>
        <w:jc w:val="both"/>
        <w:rPr>
          <w:sz w:val="12"/>
          <w:szCs w:val="12"/>
        </w:rPr>
      </w:pPr>
    </w:p>
    <w:p w14:paraId="62389880" w14:textId="3B300861" w:rsidR="00741BF5" w:rsidRDefault="00741BF5" w:rsidP="00741BF5">
      <w:pPr>
        <w:spacing w:after="0"/>
        <w:jc w:val="both"/>
      </w:pPr>
      <w:r>
        <w:rPr>
          <w:noProof/>
        </w:rPr>
        <mc:AlternateContent>
          <mc:Choice Requires="wps">
            <w:drawing>
              <wp:anchor distT="0" distB="0" distL="114300" distR="114300" simplePos="0" relativeHeight="251662336" behindDoc="0" locked="0" layoutInCell="1" allowOverlap="1" wp14:anchorId="1C82D824" wp14:editId="74820613">
                <wp:simplePos x="0" y="0"/>
                <wp:positionH relativeFrom="column">
                  <wp:posOffset>4836795</wp:posOffset>
                </wp:positionH>
                <wp:positionV relativeFrom="paragraph">
                  <wp:posOffset>1015365</wp:posOffset>
                </wp:positionV>
                <wp:extent cx="1188720" cy="457200"/>
                <wp:effectExtent l="0" t="0" r="3810" b="38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5184F" w14:textId="77777777" w:rsidR="00741BF5" w:rsidRPr="00070C29" w:rsidRDefault="00741BF5" w:rsidP="00741BF5">
                            <w:pPr>
                              <w:rPr>
                                <w:b/>
                                <w:bCs/>
                                <w:color w:val="FFFFFF"/>
                              </w:rPr>
                            </w:pPr>
                            <w:r w:rsidRPr="00070C29">
                              <w:rPr>
                                <w:b/>
                                <w:bCs/>
                                <w:color w:val="FFFFFF"/>
                              </w:rPr>
                              <w:t>1</w:t>
                            </w:r>
                            <w:r>
                              <w:rPr>
                                <w:b/>
                                <w:bCs/>
                                <w:color w:val="FFFFFF"/>
                              </w:rPr>
                              <w:t>00 µ</w:t>
                            </w:r>
                            <w:r w:rsidRPr="00070C29">
                              <w:rPr>
                                <w:b/>
                                <w:bCs/>
                                <w:color w:val="FFFFFF"/>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D824" id="_x0000_t202" coordsize="21600,21600" o:spt="202" path="m,l,21600r21600,l21600,xe">
                <v:stroke joinstyle="miter"/>
                <v:path gradientshapeok="t" o:connecttype="rect"/>
              </v:shapetype>
              <v:shape id="Zone de texte 17" o:spid="_x0000_s1026" type="#_x0000_t202" style="position:absolute;left:0;text-align:left;margin-left:380.85pt;margin-top:79.95pt;width:9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" filled="f" stroked="f">
                <v:textbox>
                  <w:txbxContent>
                    <w:p w14:paraId="72F5184F" w14:textId="77777777" w:rsidR="00741BF5" w:rsidRPr="00070C29" w:rsidRDefault="00741BF5" w:rsidP="00741BF5">
                      <w:pPr>
                        <w:rPr>
                          <w:b/>
                          <w:bCs/>
                          <w:color w:val="FFFFFF"/>
                        </w:rPr>
                      </w:pPr>
                      <w:r w:rsidRPr="00070C29">
                        <w:rPr>
                          <w:b/>
                          <w:bCs/>
                          <w:color w:val="FFFFFF"/>
                        </w:rPr>
                        <w:t>1</w:t>
                      </w:r>
                      <w:r>
                        <w:rPr>
                          <w:b/>
                          <w:bCs/>
                          <w:color w:val="FFFFFF"/>
                        </w:rPr>
                        <w:t>00 µ</w:t>
                      </w:r>
                      <w:r w:rsidRPr="00070C29">
                        <w:rPr>
                          <w:b/>
                          <w:bCs/>
                          <w:color w:val="FFFFFF"/>
                        </w:rPr>
                        <w:t>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AAA981" wp14:editId="4A066270">
                <wp:simplePos x="0" y="0"/>
                <wp:positionH relativeFrom="column">
                  <wp:posOffset>4272915</wp:posOffset>
                </wp:positionH>
                <wp:positionV relativeFrom="paragraph">
                  <wp:posOffset>62865</wp:posOffset>
                </wp:positionV>
                <wp:extent cx="1188720" cy="457200"/>
                <wp:effectExtent l="0" t="0" r="0" b="381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98C" w14:textId="77777777" w:rsidR="00741BF5" w:rsidRPr="00D142B2" w:rsidRDefault="00741BF5" w:rsidP="00741BF5">
                            <w:pPr>
                              <w:rPr>
                                <w:b/>
                                <w:bCs/>
                                <w:color w:val="FFFFFF"/>
                              </w:rPr>
                            </w:pPr>
                            <w:r w:rsidRPr="00D142B2">
                              <w:rPr>
                                <w:b/>
                                <w:bCs/>
                                <w:color w:val="FFFFFF"/>
                              </w:rPr>
                              <w:t>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A981" id="Zone de texte 16" o:spid="_x0000_s1027" type="#_x0000_t202" style="position:absolute;left:0;text-align:left;margin-left:336.45pt;margin-top:4.95pt;width:9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" filled="f" stroked="f">
                <v:textbox>
                  <w:txbxContent>
                    <w:p w14:paraId="3FB2798C" w14:textId="77777777" w:rsidR="00741BF5" w:rsidRPr="00D142B2" w:rsidRDefault="00741BF5" w:rsidP="00741BF5">
                      <w:pPr>
                        <w:rPr>
                          <w:b/>
                          <w:bCs/>
                          <w:color w:val="FFFFFF"/>
                        </w:rPr>
                      </w:pPr>
                      <w:r w:rsidRPr="00D142B2">
                        <w:rPr>
                          <w:b/>
                          <w:bCs/>
                          <w:color w:val="FFFFFF"/>
                        </w:rPr>
                        <w:t>1 mm</w:t>
                      </w:r>
                    </w:p>
                  </w:txbxContent>
                </v:textbox>
              </v:shape>
            </w:pict>
          </mc:Fallback>
        </mc:AlternateContent>
      </w:r>
      <w:r>
        <w:rPr>
          <w:noProof/>
          <w:sz w:val="12"/>
          <w:szCs w:val="12"/>
        </w:rPr>
        <mc:AlternateContent>
          <mc:Choice Requires="wps">
            <w:drawing>
              <wp:anchor distT="0" distB="0" distL="114300" distR="114300" simplePos="0" relativeHeight="251659264" behindDoc="0" locked="0" layoutInCell="1" allowOverlap="1" wp14:anchorId="48359E31" wp14:editId="6DDEB815">
                <wp:simplePos x="0" y="0"/>
                <wp:positionH relativeFrom="column">
                  <wp:posOffset>3168015</wp:posOffset>
                </wp:positionH>
                <wp:positionV relativeFrom="paragraph">
                  <wp:posOffset>299085</wp:posOffset>
                </wp:positionV>
                <wp:extent cx="2663825" cy="0"/>
                <wp:effectExtent l="24765" t="60960" r="26035" b="6286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straightConnector1">
                          <a:avLst/>
                        </a:prstGeom>
                        <a:noFill/>
                        <a:ln w="19050">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AB6C0" id="_x0000_t32" coordsize="21600,21600" o:spt="32" o:oned="t" path="m,l21600,21600e" filled="f">
                <v:path arrowok="t" fillok="f" o:connecttype="none"/>
                <o:lock v:ext="edit" shapetype="t"/>
              </v:shapetype>
              <v:shape id="Connecteur droit avec flèche 15" o:spid="_x0000_s1026" type="#_x0000_t32" style="position:absolute;margin-left:249.45pt;margin-top:23.55pt;width:20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" strokecolor="white" strokeweight="1.5pt">
                <v:stroke startarrow="block" endarrow="block"/>
              </v:shape>
            </w:pict>
          </mc:Fallback>
        </mc:AlternateContent>
      </w:r>
      <w:r>
        <w:rPr>
          <w:noProof/>
          <w:sz w:val="12"/>
          <w:szCs w:val="12"/>
        </w:rPr>
        <mc:AlternateContent>
          <mc:Choice Requires="wps">
            <w:drawing>
              <wp:anchor distT="0" distB="0" distL="114300" distR="114300" simplePos="0" relativeHeight="251660288" behindDoc="0" locked="0" layoutInCell="1" allowOverlap="1" wp14:anchorId="4C029FF5" wp14:editId="1EF3490B">
                <wp:simplePos x="0" y="0"/>
                <wp:positionH relativeFrom="column">
                  <wp:posOffset>5012055</wp:posOffset>
                </wp:positionH>
                <wp:positionV relativeFrom="paragraph">
                  <wp:posOffset>1007745</wp:posOffset>
                </wp:positionV>
                <wp:extent cx="252095" cy="0"/>
                <wp:effectExtent l="20955" t="64770" r="22225" b="5905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C266" id="Connecteur droit avec flèche 14" o:spid="_x0000_s1026" type="#_x0000_t32" style="position:absolute;margin-left:394.65pt;margin-top:79.35pt;width:1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" strokecolor="white" strokeweight="1.5pt">
                <v:stroke startarrow="block" endarrow="block"/>
              </v:shape>
            </w:pict>
          </mc:Fallback>
        </mc:AlternateContent>
      </w:r>
      <w:r w:rsidRPr="00C15BB8">
        <w:rPr>
          <w:noProof/>
        </w:rPr>
        <w:drawing>
          <wp:inline distT="0" distB="0" distL="0" distR="0" wp14:anchorId="1BBF51E6" wp14:editId="731CE61C">
            <wp:extent cx="1790700" cy="1569720"/>
            <wp:effectExtent l="0" t="0" r="0" b="0"/>
            <wp:docPr id="13" name="Image 13" descr="J:\2A_De la plante sauvage à la plante domestiquée\Vidéos et images\Pollen L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J:\2A_De la plante sauvage à la plante domestiquée\Vidéos et images\Pollen Lys\2.jpg"/>
                    <pic:cNvPicPr>
                      <a:picLocks noChangeAspect="1" noChangeArrowheads="1"/>
                    </pic:cNvPicPr>
                  </pic:nvPicPr>
                  <pic:blipFill>
                    <a:blip r:embed="rId5">
                      <a:extLst>
                        <a:ext uri="{28A0092B-C50C-407E-A947-70E740481C1C}">
                          <a14:useLocalDpi xmlns:a14="http://schemas.microsoft.com/office/drawing/2010/main" val="0"/>
                        </a:ext>
                      </a:extLst>
                    </a:blip>
                    <a:srcRect l="25177" t="13461" r="43222" b="51776"/>
                    <a:stretch>
                      <a:fillRect/>
                    </a:stretch>
                  </pic:blipFill>
                  <pic:spPr bwMode="auto">
                    <a:xfrm>
                      <a:off x="0" y="0"/>
                      <a:ext cx="1790700" cy="1569720"/>
                    </a:xfrm>
                    <a:prstGeom prst="rect">
                      <a:avLst/>
                    </a:prstGeom>
                    <a:noFill/>
                    <a:ln>
                      <a:noFill/>
                    </a:ln>
                  </pic:spPr>
                </pic:pic>
              </a:graphicData>
            </a:graphic>
          </wp:inline>
        </w:drawing>
      </w:r>
      <w:r>
        <w:t xml:space="preserve">                                        </w:t>
      </w:r>
      <w:r w:rsidRPr="007E2480">
        <w:rPr>
          <w:noProof/>
        </w:rPr>
        <w:drawing>
          <wp:inline distT="0" distB="0" distL="0" distR="0" wp14:anchorId="15B59A82" wp14:editId="7968C4CD">
            <wp:extent cx="2827020" cy="1562100"/>
            <wp:effectExtent l="0" t="0" r="0" b="0"/>
            <wp:docPr id="12" name="Image 12" descr="J:\2A_De la plante sauvage à la plante domestiquée\Vidéos et images\Pollen L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2A_De la plante sauvage à la plante domestiquée\Vidéos et images\Pollen Lys\5.jpg"/>
                    <pic:cNvPicPr>
                      <a:picLocks noChangeAspect="1" noChangeArrowheads="1"/>
                    </pic:cNvPicPr>
                  </pic:nvPicPr>
                  <pic:blipFill>
                    <a:blip r:embed="rId6" cstate="print">
                      <a:extLst>
                        <a:ext uri="{28A0092B-C50C-407E-A947-70E740481C1C}">
                          <a14:useLocalDpi xmlns:a14="http://schemas.microsoft.com/office/drawing/2010/main" val="0"/>
                        </a:ext>
                      </a:extLst>
                    </a:blip>
                    <a:srcRect l="1759" r="1501" b="33183"/>
                    <a:stretch>
                      <a:fillRect/>
                    </a:stretch>
                  </pic:blipFill>
                  <pic:spPr bwMode="auto">
                    <a:xfrm>
                      <a:off x="0" y="0"/>
                      <a:ext cx="2827020" cy="1562100"/>
                    </a:xfrm>
                    <a:prstGeom prst="rect">
                      <a:avLst/>
                    </a:prstGeom>
                    <a:noFill/>
                    <a:ln>
                      <a:noFill/>
                    </a:ln>
                  </pic:spPr>
                </pic:pic>
              </a:graphicData>
            </a:graphic>
          </wp:inline>
        </w:drawing>
      </w:r>
    </w:p>
    <w:p w14:paraId="303F480F" w14:textId="77777777" w:rsidR="00741BF5" w:rsidRPr="00070C29" w:rsidRDefault="00741BF5" w:rsidP="00741BF5">
      <w:pPr>
        <w:spacing w:after="0"/>
        <w:jc w:val="both"/>
        <w:rPr>
          <w:b/>
          <w:bCs/>
          <w:sz w:val="20"/>
          <w:szCs w:val="20"/>
        </w:rPr>
      </w:pPr>
      <w:r w:rsidRPr="00070C29">
        <w:rPr>
          <w:b/>
          <w:bCs/>
          <w:sz w:val="20"/>
          <w:szCs w:val="20"/>
        </w:rPr>
        <w:t xml:space="preserve">Grain de pollen de Lys (MO, x100)       </w:t>
      </w:r>
      <w:r>
        <w:rPr>
          <w:b/>
          <w:bCs/>
          <w:sz w:val="20"/>
          <w:szCs w:val="20"/>
        </w:rPr>
        <w:t xml:space="preserve">                                  </w:t>
      </w:r>
      <w:r w:rsidRPr="00070C29">
        <w:rPr>
          <w:b/>
          <w:bCs/>
          <w:sz w:val="20"/>
          <w:szCs w:val="20"/>
        </w:rPr>
        <w:t xml:space="preserve">Grains de pollen de Lys </w:t>
      </w:r>
      <w:r>
        <w:rPr>
          <w:b/>
          <w:bCs/>
          <w:sz w:val="20"/>
          <w:szCs w:val="20"/>
        </w:rPr>
        <w:t>sur</w:t>
      </w:r>
      <w:r w:rsidRPr="00070C29">
        <w:rPr>
          <w:b/>
          <w:bCs/>
          <w:sz w:val="20"/>
          <w:szCs w:val="20"/>
        </w:rPr>
        <w:t xml:space="preserve"> lame micrométrique (MO, x 40)</w:t>
      </w:r>
    </w:p>
    <w:p w14:paraId="06BC2DF6" w14:textId="77777777" w:rsidR="00741BF5" w:rsidRPr="00EF68F0" w:rsidRDefault="00741BF5" w:rsidP="00741BF5">
      <w:pPr>
        <w:spacing w:after="0"/>
        <w:jc w:val="both"/>
        <w:rPr>
          <w:sz w:val="16"/>
          <w:szCs w:val="16"/>
        </w:rPr>
      </w:pPr>
    </w:p>
    <w:p w14:paraId="7C3BE6EB" w14:textId="77777777" w:rsidR="00741BF5" w:rsidRPr="00656148" w:rsidRDefault="00741BF5" w:rsidP="00741BF5">
      <w:pPr>
        <w:spacing w:after="0"/>
        <w:jc w:val="both"/>
        <w:rPr>
          <w:b/>
          <w:sz w:val="21"/>
          <w:szCs w:val="21"/>
          <w:u w:val="single"/>
        </w:rPr>
      </w:pPr>
      <w:r w:rsidRPr="00656148">
        <w:rPr>
          <w:b/>
          <w:sz w:val="21"/>
          <w:szCs w:val="21"/>
          <w:u w:val="single"/>
        </w:rPr>
        <w:t>Etape B : Communication des résultats</w:t>
      </w:r>
    </w:p>
    <w:p w14:paraId="2116BA30" w14:textId="77777777" w:rsidR="00741BF5" w:rsidRPr="00EF68F0" w:rsidRDefault="00741BF5" w:rsidP="00741BF5">
      <w:pPr>
        <w:spacing w:after="0"/>
        <w:jc w:val="both"/>
        <w:rPr>
          <w:b/>
          <w:bCs/>
          <w:sz w:val="21"/>
          <w:szCs w:val="21"/>
          <w:u w:val="single"/>
        </w:rPr>
      </w:pPr>
      <w:r w:rsidRPr="00EF68F0">
        <w:rPr>
          <w:b/>
          <w:bCs/>
          <w:sz w:val="21"/>
          <w:szCs w:val="21"/>
          <w:u w:val="single"/>
        </w:rPr>
        <w:t>Tableau des résultats obtenus des différentes observations réalisées chez le Lys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758"/>
      </w:tblGrid>
      <w:tr w:rsidR="00741BF5" w:rsidRPr="00EF68F0" w14:paraId="251BF0A5" w14:textId="77777777" w:rsidTr="004C7E92">
        <w:trPr>
          <w:trHeight w:val="570"/>
        </w:trPr>
        <w:tc>
          <w:tcPr>
            <w:tcW w:w="5070" w:type="dxa"/>
            <w:tcBorders>
              <w:tl2br w:val="single" w:sz="4" w:space="0" w:color="auto"/>
            </w:tcBorders>
          </w:tcPr>
          <w:p w14:paraId="7FF17DCE" w14:textId="77777777" w:rsidR="00741BF5" w:rsidRPr="00EF68F0" w:rsidRDefault="00741BF5" w:rsidP="004C7E92">
            <w:pPr>
              <w:spacing w:after="0"/>
              <w:jc w:val="right"/>
              <w:rPr>
                <w:b/>
                <w:bCs/>
                <w:sz w:val="21"/>
                <w:szCs w:val="21"/>
              </w:rPr>
            </w:pPr>
            <w:r w:rsidRPr="00EF68F0">
              <w:rPr>
                <w:b/>
                <w:bCs/>
                <w:sz w:val="21"/>
                <w:szCs w:val="21"/>
              </w:rPr>
              <w:t>Plante à fleur étudiée</w:t>
            </w:r>
          </w:p>
          <w:p w14:paraId="6E7434C7" w14:textId="77777777" w:rsidR="00741BF5" w:rsidRPr="00EF68F0" w:rsidRDefault="00741BF5" w:rsidP="004C7E92">
            <w:pPr>
              <w:spacing w:after="0"/>
              <w:jc w:val="both"/>
              <w:rPr>
                <w:b/>
                <w:bCs/>
                <w:sz w:val="21"/>
                <w:szCs w:val="21"/>
              </w:rPr>
            </w:pPr>
            <w:r w:rsidRPr="00EF68F0">
              <w:rPr>
                <w:b/>
                <w:bCs/>
                <w:sz w:val="21"/>
                <w:szCs w:val="21"/>
              </w:rPr>
              <w:t>Caractéristiques observées</w:t>
            </w:r>
          </w:p>
        </w:tc>
        <w:tc>
          <w:tcPr>
            <w:tcW w:w="5842" w:type="dxa"/>
            <w:vAlign w:val="center"/>
          </w:tcPr>
          <w:p w14:paraId="7B19BAB0" w14:textId="77777777" w:rsidR="00741BF5" w:rsidRPr="00EF68F0" w:rsidRDefault="00741BF5" w:rsidP="004C7E92">
            <w:pPr>
              <w:spacing w:after="0"/>
              <w:jc w:val="center"/>
              <w:rPr>
                <w:b/>
                <w:bCs/>
                <w:sz w:val="21"/>
                <w:szCs w:val="21"/>
              </w:rPr>
            </w:pPr>
            <w:r w:rsidRPr="00EF68F0">
              <w:rPr>
                <w:b/>
                <w:bCs/>
                <w:sz w:val="21"/>
                <w:szCs w:val="21"/>
              </w:rPr>
              <w:t>Lys</w:t>
            </w:r>
          </w:p>
        </w:tc>
      </w:tr>
      <w:tr w:rsidR="00741BF5" w:rsidRPr="00EF68F0" w14:paraId="54E13C23" w14:textId="77777777" w:rsidTr="004C7E92">
        <w:tc>
          <w:tcPr>
            <w:tcW w:w="5070" w:type="dxa"/>
          </w:tcPr>
          <w:p w14:paraId="3BEBA369" w14:textId="77777777" w:rsidR="00741BF5" w:rsidRPr="00EF68F0" w:rsidRDefault="00741BF5" w:rsidP="004C7E92">
            <w:pPr>
              <w:spacing w:after="0"/>
              <w:jc w:val="both"/>
              <w:rPr>
                <w:b/>
                <w:bCs/>
                <w:sz w:val="21"/>
                <w:szCs w:val="21"/>
              </w:rPr>
            </w:pPr>
            <w:r w:rsidRPr="00EF68F0">
              <w:rPr>
                <w:b/>
                <w:bCs/>
                <w:sz w:val="21"/>
                <w:szCs w:val="21"/>
              </w:rPr>
              <w:t>Organes reproducteurs présents dans la fleur</w:t>
            </w:r>
          </w:p>
        </w:tc>
        <w:tc>
          <w:tcPr>
            <w:tcW w:w="5842" w:type="dxa"/>
            <w:vAlign w:val="center"/>
          </w:tcPr>
          <w:p w14:paraId="59E8D932" w14:textId="77777777" w:rsidR="00741BF5" w:rsidRPr="00EF68F0" w:rsidRDefault="00741BF5" w:rsidP="004C7E92">
            <w:pPr>
              <w:spacing w:after="0"/>
              <w:jc w:val="center"/>
              <w:rPr>
                <w:sz w:val="21"/>
                <w:szCs w:val="21"/>
              </w:rPr>
            </w:pPr>
            <w:r w:rsidRPr="00EF68F0">
              <w:rPr>
                <w:sz w:val="21"/>
                <w:szCs w:val="21"/>
              </w:rPr>
              <w:t>Etamines et pistil = fleur hermaphrodite</w:t>
            </w:r>
          </w:p>
        </w:tc>
      </w:tr>
      <w:tr w:rsidR="00741BF5" w:rsidRPr="00EF68F0" w14:paraId="27C62D95" w14:textId="77777777" w:rsidTr="004C7E92">
        <w:tc>
          <w:tcPr>
            <w:tcW w:w="5070" w:type="dxa"/>
          </w:tcPr>
          <w:p w14:paraId="5FCCF6E9" w14:textId="77777777" w:rsidR="00741BF5" w:rsidRPr="00EF68F0" w:rsidRDefault="00741BF5" w:rsidP="004C7E92">
            <w:pPr>
              <w:spacing w:after="0"/>
              <w:jc w:val="both"/>
              <w:rPr>
                <w:b/>
                <w:bCs/>
                <w:sz w:val="21"/>
                <w:szCs w:val="21"/>
              </w:rPr>
            </w:pPr>
            <w:r w:rsidRPr="00EF68F0">
              <w:rPr>
                <w:b/>
                <w:bCs/>
                <w:sz w:val="21"/>
                <w:szCs w:val="21"/>
              </w:rPr>
              <w:t xml:space="preserve">Diamètre de la fleur </w:t>
            </w:r>
          </w:p>
        </w:tc>
        <w:tc>
          <w:tcPr>
            <w:tcW w:w="5842" w:type="dxa"/>
            <w:vAlign w:val="center"/>
          </w:tcPr>
          <w:p w14:paraId="55292D92" w14:textId="77777777" w:rsidR="00741BF5" w:rsidRPr="00EF68F0" w:rsidRDefault="00741BF5" w:rsidP="004C7E92">
            <w:pPr>
              <w:spacing w:after="0"/>
              <w:jc w:val="center"/>
              <w:rPr>
                <w:sz w:val="21"/>
                <w:szCs w:val="21"/>
              </w:rPr>
            </w:pPr>
            <w:r w:rsidRPr="00EF68F0">
              <w:rPr>
                <w:sz w:val="21"/>
                <w:szCs w:val="21"/>
              </w:rPr>
              <w:t>18 cm</w:t>
            </w:r>
          </w:p>
        </w:tc>
      </w:tr>
      <w:tr w:rsidR="00741BF5" w:rsidRPr="00EF68F0" w14:paraId="3645DC8B" w14:textId="77777777" w:rsidTr="004C7E92">
        <w:tc>
          <w:tcPr>
            <w:tcW w:w="5070" w:type="dxa"/>
          </w:tcPr>
          <w:p w14:paraId="78CF640C" w14:textId="77777777" w:rsidR="00741BF5" w:rsidRPr="00EF68F0" w:rsidRDefault="00741BF5" w:rsidP="004C7E92">
            <w:pPr>
              <w:spacing w:after="0"/>
              <w:jc w:val="both"/>
              <w:rPr>
                <w:b/>
                <w:bCs/>
                <w:sz w:val="21"/>
                <w:szCs w:val="21"/>
              </w:rPr>
            </w:pPr>
            <w:r w:rsidRPr="00EF68F0">
              <w:rPr>
                <w:b/>
                <w:bCs/>
                <w:sz w:val="21"/>
                <w:szCs w:val="21"/>
              </w:rPr>
              <w:t>Présence de nectar</w:t>
            </w:r>
          </w:p>
        </w:tc>
        <w:tc>
          <w:tcPr>
            <w:tcW w:w="5842" w:type="dxa"/>
            <w:vAlign w:val="center"/>
          </w:tcPr>
          <w:p w14:paraId="473E2608" w14:textId="77777777" w:rsidR="00741BF5" w:rsidRPr="00EF68F0" w:rsidRDefault="00741BF5" w:rsidP="004C7E92">
            <w:pPr>
              <w:spacing w:after="0"/>
              <w:jc w:val="center"/>
              <w:rPr>
                <w:sz w:val="21"/>
                <w:szCs w:val="21"/>
              </w:rPr>
            </w:pPr>
            <w:r w:rsidRPr="00EF68F0">
              <w:rPr>
                <w:sz w:val="21"/>
                <w:szCs w:val="21"/>
              </w:rPr>
              <w:t>Oui</w:t>
            </w:r>
          </w:p>
        </w:tc>
      </w:tr>
      <w:tr w:rsidR="00741BF5" w:rsidRPr="00EF68F0" w14:paraId="07043E33" w14:textId="77777777" w:rsidTr="004C7E92">
        <w:tc>
          <w:tcPr>
            <w:tcW w:w="5070" w:type="dxa"/>
          </w:tcPr>
          <w:p w14:paraId="312A9FF5" w14:textId="77777777" w:rsidR="00741BF5" w:rsidRPr="00EF68F0" w:rsidRDefault="00741BF5" w:rsidP="004C7E92">
            <w:pPr>
              <w:spacing w:after="0"/>
              <w:jc w:val="both"/>
              <w:rPr>
                <w:b/>
                <w:bCs/>
                <w:sz w:val="21"/>
                <w:szCs w:val="21"/>
              </w:rPr>
            </w:pPr>
            <w:r w:rsidRPr="00EF68F0">
              <w:rPr>
                <w:b/>
                <w:bCs/>
                <w:sz w:val="21"/>
                <w:szCs w:val="21"/>
              </w:rPr>
              <w:t>Taille des grains de pollen</w:t>
            </w:r>
          </w:p>
        </w:tc>
        <w:tc>
          <w:tcPr>
            <w:tcW w:w="5842" w:type="dxa"/>
            <w:vAlign w:val="center"/>
          </w:tcPr>
          <w:p w14:paraId="4B473D37" w14:textId="77777777" w:rsidR="00741BF5" w:rsidRPr="00EF68F0" w:rsidRDefault="00741BF5" w:rsidP="004C7E92">
            <w:pPr>
              <w:spacing w:after="0"/>
              <w:jc w:val="center"/>
              <w:rPr>
                <w:sz w:val="21"/>
                <w:szCs w:val="21"/>
              </w:rPr>
            </w:pPr>
            <w:r w:rsidRPr="00EF68F0">
              <w:rPr>
                <w:sz w:val="21"/>
                <w:szCs w:val="21"/>
              </w:rPr>
              <w:t>70 à 100 µm de longueur</w:t>
            </w:r>
          </w:p>
        </w:tc>
      </w:tr>
      <w:tr w:rsidR="00741BF5" w:rsidRPr="00EF68F0" w14:paraId="1D8D989B" w14:textId="77777777" w:rsidTr="004C7E92">
        <w:tc>
          <w:tcPr>
            <w:tcW w:w="5070" w:type="dxa"/>
          </w:tcPr>
          <w:p w14:paraId="48D2EE7D" w14:textId="77777777" w:rsidR="00741BF5" w:rsidRPr="00EF68F0" w:rsidRDefault="00741BF5" w:rsidP="004C7E92">
            <w:pPr>
              <w:spacing w:after="0"/>
              <w:jc w:val="both"/>
              <w:rPr>
                <w:b/>
                <w:bCs/>
                <w:sz w:val="21"/>
                <w:szCs w:val="21"/>
              </w:rPr>
            </w:pPr>
            <w:r w:rsidRPr="00EF68F0">
              <w:rPr>
                <w:b/>
                <w:bCs/>
                <w:sz w:val="21"/>
                <w:szCs w:val="21"/>
              </w:rPr>
              <w:t>Ornementation de l’enveloppe des grains de pollen</w:t>
            </w:r>
          </w:p>
        </w:tc>
        <w:tc>
          <w:tcPr>
            <w:tcW w:w="5842" w:type="dxa"/>
            <w:vAlign w:val="center"/>
          </w:tcPr>
          <w:p w14:paraId="5F140195" w14:textId="77777777" w:rsidR="00741BF5" w:rsidRPr="00EF68F0" w:rsidRDefault="00741BF5" w:rsidP="004C7E92">
            <w:pPr>
              <w:spacing w:after="0"/>
              <w:jc w:val="center"/>
              <w:rPr>
                <w:sz w:val="21"/>
                <w:szCs w:val="21"/>
              </w:rPr>
            </w:pPr>
            <w:r w:rsidRPr="00EF68F0">
              <w:rPr>
                <w:sz w:val="21"/>
                <w:szCs w:val="21"/>
              </w:rPr>
              <w:t>Oui</w:t>
            </w:r>
          </w:p>
        </w:tc>
      </w:tr>
    </w:tbl>
    <w:p w14:paraId="5C24463A" w14:textId="77777777" w:rsidR="00741BF5" w:rsidRPr="00EF68F0" w:rsidRDefault="00741BF5" w:rsidP="00741BF5">
      <w:pPr>
        <w:spacing w:after="0"/>
        <w:jc w:val="both"/>
        <w:rPr>
          <w:sz w:val="18"/>
          <w:szCs w:val="18"/>
        </w:rPr>
      </w:pPr>
    </w:p>
    <w:p w14:paraId="76A709B1" w14:textId="77777777" w:rsidR="00741BF5" w:rsidRPr="00656148" w:rsidRDefault="00741BF5" w:rsidP="00741BF5">
      <w:pPr>
        <w:spacing w:after="0"/>
        <w:jc w:val="both"/>
        <w:rPr>
          <w:b/>
          <w:sz w:val="21"/>
          <w:szCs w:val="21"/>
          <w:u w:val="single"/>
        </w:rPr>
      </w:pPr>
      <w:r w:rsidRPr="00656148">
        <w:rPr>
          <w:b/>
          <w:sz w:val="21"/>
          <w:szCs w:val="21"/>
          <w:u w:val="single"/>
        </w:rPr>
        <w:t>Etape B : Exploitation des résultats pour répondre au problème posé</w:t>
      </w:r>
    </w:p>
    <w:p w14:paraId="012BB75A" w14:textId="77777777" w:rsidR="00741BF5" w:rsidRPr="00EF68F0" w:rsidRDefault="00741BF5" w:rsidP="00741BF5">
      <w:pPr>
        <w:spacing w:after="0"/>
        <w:jc w:val="both"/>
        <w:rPr>
          <w:sz w:val="21"/>
          <w:szCs w:val="21"/>
        </w:rPr>
      </w:pPr>
      <w:r w:rsidRPr="00EF68F0">
        <w:rPr>
          <w:i/>
          <w:iCs/>
          <w:sz w:val="21"/>
          <w:szCs w:val="21"/>
        </w:rPr>
        <w:t>On voit que</w:t>
      </w:r>
      <w:r w:rsidRPr="00EF68F0">
        <w:rPr>
          <w:sz w:val="21"/>
          <w:szCs w:val="21"/>
        </w:rPr>
        <w:t xml:space="preserve"> : Le lys possède de grandes fleurs (de presque 20 cm de diamètre), hermaphrodites (c’est-à-dire avec les organes reproducteurs mâles et femelle au sein de chaque fleur), qui produisent à la base des pétales des petites gouttes de nectar. Son pollen est par ailleurs de grande taille (70 à 100 µm de longueur) et son enveloppe est ornementée. </w:t>
      </w:r>
    </w:p>
    <w:p w14:paraId="0525A87A" w14:textId="77777777" w:rsidR="00741BF5" w:rsidRPr="00EF68F0" w:rsidRDefault="00741BF5" w:rsidP="00741BF5">
      <w:pPr>
        <w:spacing w:after="0"/>
        <w:jc w:val="both"/>
        <w:rPr>
          <w:sz w:val="21"/>
          <w:szCs w:val="21"/>
        </w:rPr>
      </w:pPr>
      <w:r w:rsidRPr="00EF68F0">
        <w:rPr>
          <w:i/>
          <w:iCs/>
          <w:sz w:val="21"/>
          <w:szCs w:val="21"/>
        </w:rPr>
        <w:t>Or, on sait que</w:t>
      </w:r>
      <w:r w:rsidRPr="00EF68F0">
        <w:rPr>
          <w:sz w:val="21"/>
          <w:szCs w:val="21"/>
        </w:rPr>
        <w:t xml:space="preserve"> : D’après le tableau fourni, les plantes entomophiles, c’est-à-dire pollinisées par les insectes, sont à 80% des plantes à fleurs hermaphrodites qui produisent du nectar (liquide riche en glucides, qui nourrit les insectes), sont moins souvent de petite taille, et produisent des grains de pollen fréquemment de grande taille (supérieure à 25 µm) et ornementés (qui s’accroche aux insectes). Et c’est tout le contraire pour les plantes anémophiles. </w:t>
      </w:r>
    </w:p>
    <w:p w14:paraId="70D1D876" w14:textId="689991D9" w:rsidR="00AD23D3" w:rsidRPr="00741BF5" w:rsidRDefault="00741BF5" w:rsidP="00741BF5">
      <w:pPr>
        <w:spacing w:after="0"/>
        <w:jc w:val="both"/>
        <w:rPr>
          <w:sz w:val="21"/>
          <w:szCs w:val="21"/>
        </w:rPr>
      </w:pPr>
      <w:r w:rsidRPr="00EF68F0">
        <w:rPr>
          <w:i/>
          <w:iCs/>
          <w:sz w:val="21"/>
          <w:szCs w:val="21"/>
        </w:rPr>
        <w:t>On en déduit que</w:t>
      </w:r>
      <w:r w:rsidRPr="00EF68F0">
        <w:rPr>
          <w:sz w:val="21"/>
          <w:szCs w:val="21"/>
        </w:rPr>
        <w:t xml:space="preserve"> : Le lys est très probablement une plante entomophile, pollinisée par les insectes. </w:t>
      </w:r>
    </w:p>
    <w:bookmarkEnd w:id="0"/>
    <w:sectPr w:rsidR="00AD23D3" w:rsidRPr="00741BF5" w:rsidSect="00AD23D3">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153F"/>
    <w:multiLevelType w:val="multilevel"/>
    <w:tmpl w:val="8FF04E1A"/>
    <w:lvl w:ilvl="0">
      <w:start w:val="1"/>
      <w:numFmt w:val="bullet"/>
      <w:lvlText w:val="-"/>
      <w:lvlJc w:val="left"/>
      <w:pPr>
        <w:tabs>
          <w:tab w:val="num" w:pos="360"/>
        </w:tabs>
        <w:ind w:left="360" w:hanging="360"/>
      </w:pPr>
      <w:rPr>
        <w:rFonts w:ascii="Calibri" w:hAnsi="Calibri"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20"/>
    <w:rsid w:val="000A7306"/>
    <w:rsid w:val="000B77DB"/>
    <w:rsid w:val="00176ECD"/>
    <w:rsid w:val="00270B57"/>
    <w:rsid w:val="003A5C20"/>
    <w:rsid w:val="004608F3"/>
    <w:rsid w:val="004E144A"/>
    <w:rsid w:val="005C5D9C"/>
    <w:rsid w:val="00700CC7"/>
    <w:rsid w:val="00741BF5"/>
    <w:rsid w:val="007D3C59"/>
    <w:rsid w:val="00921A95"/>
    <w:rsid w:val="0098466B"/>
    <w:rsid w:val="00A42C4C"/>
    <w:rsid w:val="00A86BBC"/>
    <w:rsid w:val="00AD23D3"/>
    <w:rsid w:val="00B767B5"/>
    <w:rsid w:val="00B778C1"/>
    <w:rsid w:val="00D360FC"/>
    <w:rsid w:val="00D547F4"/>
    <w:rsid w:val="00D92767"/>
    <w:rsid w:val="00F3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ules>
    </o:shapelayout>
  </w:shapeDefaults>
  <w:decimalSymbol w:val=","/>
  <w:listSeparator w:val=";"/>
  <w14:docId w14:val="532AFF54"/>
  <w15:chartTrackingRefBased/>
  <w15:docId w15:val="{B12DCC33-4D57-4478-9293-33E2219B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20"/>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Perret</dc:creator>
  <cp:keywords/>
  <dc:description/>
  <cp:lastModifiedBy>Céline Perret</cp:lastModifiedBy>
  <cp:revision>20</cp:revision>
  <dcterms:created xsi:type="dcterms:W3CDTF">2020-09-29T19:13:00Z</dcterms:created>
  <dcterms:modified xsi:type="dcterms:W3CDTF">2020-09-29T19:33:00Z</dcterms:modified>
</cp:coreProperties>
</file>